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CEF6C" w14:textId="2B2FDCA5" w:rsidR="00851202" w:rsidRDefault="009811B4" w:rsidP="00924581">
      <w:pPr>
        <w:pStyle w:val="p1"/>
        <w:jc w:val="both"/>
        <w:rPr>
          <w:rFonts w:asciiTheme="minorHAnsi" w:hAnsiTheme="minorHAnsi"/>
          <w:sz w:val="22"/>
          <w:szCs w:val="22"/>
        </w:rPr>
      </w:pPr>
      <w:r w:rsidRPr="00CC389F">
        <w:rPr>
          <w:rFonts w:asciiTheme="minorHAnsi" w:hAnsiTheme="minorHAnsi"/>
          <w:bCs/>
          <w:sz w:val="22"/>
          <w:szCs w:val="22"/>
        </w:rPr>
        <w:t xml:space="preserve">Mercredi </w:t>
      </w:r>
      <w:r w:rsidR="004B7A86">
        <w:rPr>
          <w:rFonts w:asciiTheme="minorHAnsi" w:hAnsiTheme="minorHAnsi"/>
          <w:bCs/>
          <w:sz w:val="22"/>
          <w:szCs w:val="22"/>
        </w:rPr>
        <w:t>27</w:t>
      </w:r>
      <w:r w:rsidR="009907CA" w:rsidRPr="00CC389F">
        <w:rPr>
          <w:rFonts w:asciiTheme="minorHAnsi" w:hAnsiTheme="minorHAnsi"/>
          <w:bCs/>
          <w:sz w:val="22"/>
          <w:szCs w:val="22"/>
        </w:rPr>
        <w:t xml:space="preserve"> </w:t>
      </w:r>
      <w:r w:rsidR="00A0121E">
        <w:rPr>
          <w:rFonts w:asciiTheme="minorHAnsi" w:hAnsiTheme="minorHAnsi"/>
          <w:bCs/>
          <w:sz w:val="22"/>
          <w:szCs w:val="22"/>
        </w:rPr>
        <w:t>septembre</w:t>
      </w:r>
      <w:r w:rsidR="00455095">
        <w:rPr>
          <w:rFonts w:asciiTheme="minorHAnsi" w:hAnsiTheme="minorHAnsi"/>
          <w:bCs/>
          <w:sz w:val="22"/>
          <w:szCs w:val="22"/>
        </w:rPr>
        <w:t xml:space="preserve"> </w:t>
      </w:r>
      <w:r w:rsidRPr="00CC389F">
        <w:rPr>
          <w:rFonts w:asciiTheme="minorHAnsi" w:hAnsiTheme="minorHAnsi"/>
          <w:bCs/>
          <w:sz w:val="22"/>
          <w:szCs w:val="22"/>
        </w:rPr>
        <w:t>2017</w:t>
      </w:r>
      <w:r w:rsidRPr="00CC389F">
        <w:rPr>
          <w:rStyle w:val="apple-converted-space"/>
          <w:rFonts w:asciiTheme="minorHAnsi" w:hAnsiTheme="minorHAnsi"/>
          <w:bCs/>
          <w:sz w:val="22"/>
          <w:szCs w:val="22"/>
        </w:rPr>
        <w:t> </w:t>
      </w:r>
      <w:r w:rsidRPr="00CC389F">
        <w:rPr>
          <w:rFonts w:asciiTheme="minorHAnsi" w:hAnsiTheme="minorHAnsi"/>
          <w:sz w:val="22"/>
          <w:szCs w:val="22"/>
        </w:rPr>
        <w:t xml:space="preserve">: </w:t>
      </w:r>
      <w:r w:rsidR="006E2CA8">
        <w:rPr>
          <w:rFonts w:asciiTheme="minorHAnsi" w:hAnsiTheme="minorHAnsi"/>
          <w:b/>
          <w:i/>
          <w:color w:val="000000" w:themeColor="text1"/>
          <w:sz w:val="22"/>
          <w:szCs w:val="22"/>
        </w:rPr>
        <w:t xml:space="preserve">Paysages japonais, de Hokusai à </w:t>
      </w:r>
      <w:proofErr w:type="spellStart"/>
      <w:r w:rsidR="006E2CA8">
        <w:rPr>
          <w:rFonts w:asciiTheme="minorHAnsi" w:hAnsiTheme="minorHAnsi"/>
          <w:b/>
          <w:i/>
          <w:color w:val="000000" w:themeColor="text1"/>
          <w:sz w:val="22"/>
          <w:szCs w:val="22"/>
        </w:rPr>
        <w:t>Hasui</w:t>
      </w:r>
      <w:proofErr w:type="spellEnd"/>
      <w:r w:rsidR="006E2CA8">
        <w:rPr>
          <w:rFonts w:asciiTheme="minorHAnsi" w:hAnsiTheme="minorHAnsi"/>
          <w:color w:val="000000" w:themeColor="text1"/>
          <w:sz w:val="22"/>
          <w:szCs w:val="22"/>
        </w:rPr>
        <w:t>, visite conférence au MNAAG</w:t>
      </w:r>
      <w:r w:rsidR="00CC389F" w:rsidRPr="00823615">
        <w:rPr>
          <w:rFonts w:asciiTheme="minorHAnsi" w:hAnsiTheme="minorHAnsi"/>
          <w:color w:val="000000" w:themeColor="text1"/>
          <w:sz w:val="22"/>
          <w:szCs w:val="22"/>
        </w:rPr>
        <w:t xml:space="preserve"> </w:t>
      </w:r>
      <w:r w:rsidR="00CC389F">
        <w:rPr>
          <w:rFonts w:asciiTheme="minorHAnsi" w:hAnsiTheme="minorHAnsi"/>
          <w:sz w:val="22"/>
          <w:szCs w:val="22"/>
        </w:rPr>
        <w:t xml:space="preserve">par </w:t>
      </w:r>
      <w:r w:rsidR="006E2CA8">
        <w:rPr>
          <w:rFonts w:asciiTheme="minorHAnsi" w:hAnsiTheme="minorHAnsi"/>
          <w:sz w:val="22"/>
          <w:szCs w:val="22"/>
        </w:rPr>
        <w:t>Sylvie Ahmadian, conférencière au MNAAG</w:t>
      </w:r>
      <w:r w:rsidR="00CC389F" w:rsidRPr="00E315BF">
        <w:rPr>
          <w:rFonts w:asciiTheme="minorHAnsi" w:hAnsiTheme="minorHAnsi"/>
          <w:sz w:val="22"/>
          <w:szCs w:val="22"/>
        </w:rPr>
        <w:t>.</w:t>
      </w:r>
    </w:p>
    <w:p w14:paraId="66307D4E" w14:textId="77777777" w:rsidR="00E650CF" w:rsidRPr="00483E60" w:rsidRDefault="00E650CF" w:rsidP="00924581">
      <w:pPr>
        <w:pStyle w:val="p1"/>
        <w:jc w:val="both"/>
        <w:rPr>
          <w:rFonts w:asciiTheme="minorHAnsi" w:hAnsiTheme="minorHAnsi"/>
          <w:sz w:val="10"/>
          <w:szCs w:val="10"/>
        </w:rPr>
      </w:pPr>
    </w:p>
    <w:p w14:paraId="0409DE07" w14:textId="2DE9198F" w:rsidR="00851202" w:rsidRPr="00B02E3C" w:rsidRDefault="00851202" w:rsidP="00924581">
      <w:pPr>
        <w:pStyle w:val="p1"/>
        <w:jc w:val="both"/>
        <w:rPr>
          <w:rFonts w:asciiTheme="minorHAnsi" w:hAnsiTheme="minorHAnsi"/>
          <w:sz w:val="22"/>
          <w:szCs w:val="22"/>
        </w:rPr>
      </w:pPr>
      <w:r w:rsidRPr="00B02E3C">
        <w:rPr>
          <w:rFonts w:asciiTheme="minorHAnsi" w:hAnsiTheme="minorHAnsi"/>
          <w:sz w:val="22"/>
          <w:szCs w:val="22"/>
        </w:rPr>
        <w:t>L’exposition</w:t>
      </w:r>
      <w:r w:rsidR="00E354F6" w:rsidRPr="00B02E3C">
        <w:rPr>
          <w:rFonts w:asciiTheme="minorHAnsi" w:hAnsiTheme="minorHAnsi"/>
          <w:sz w:val="22"/>
          <w:szCs w:val="22"/>
        </w:rPr>
        <w:t>, réalisée à partir des collections du musée,</w:t>
      </w:r>
      <w:r w:rsidR="007B02EA">
        <w:rPr>
          <w:rFonts w:asciiTheme="minorHAnsi" w:hAnsiTheme="minorHAnsi"/>
          <w:sz w:val="22"/>
          <w:szCs w:val="22"/>
        </w:rPr>
        <w:t xml:space="preserve"> est consacrée au paysage, genre</w:t>
      </w:r>
      <w:r w:rsidRPr="00B02E3C">
        <w:rPr>
          <w:rFonts w:asciiTheme="minorHAnsi" w:hAnsiTheme="minorHAnsi"/>
          <w:sz w:val="22"/>
          <w:szCs w:val="22"/>
        </w:rPr>
        <w:t xml:space="preserve"> emblématique </w:t>
      </w:r>
      <w:r w:rsidR="00BA4BA1" w:rsidRPr="00B02E3C">
        <w:rPr>
          <w:rFonts w:asciiTheme="minorHAnsi" w:hAnsiTheme="minorHAnsi"/>
          <w:sz w:val="22"/>
          <w:szCs w:val="22"/>
        </w:rPr>
        <w:t xml:space="preserve">et novateur </w:t>
      </w:r>
      <w:r w:rsidRPr="00B02E3C">
        <w:rPr>
          <w:rFonts w:asciiTheme="minorHAnsi" w:hAnsiTheme="minorHAnsi"/>
          <w:sz w:val="22"/>
          <w:szCs w:val="22"/>
        </w:rPr>
        <w:t xml:space="preserve">de l’estampe japonaise mais aussi du courant </w:t>
      </w:r>
      <w:r w:rsidRPr="00B02E3C">
        <w:rPr>
          <w:rFonts w:asciiTheme="minorHAnsi" w:hAnsiTheme="minorHAnsi"/>
          <w:i/>
          <w:sz w:val="22"/>
          <w:szCs w:val="22"/>
        </w:rPr>
        <w:t>Uki</w:t>
      </w:r>
      <w:r w:rsidR="00E354F6" w:rsidRPr="00B02E3C">
        <w:rPr>
          <w:rFonts w:asciiTheme="minorHAnsi" w:hAnsiTheme="minorHAnsi"/>
          <w:i/>
          <w:sz w:val="22"/>
          <w:szCs w:val="22"/>
        </w:rPr>
        <w:t>y</w:t>
      </w:r>
      <w:r w:rsidR="004B04C9" w:rsidRPr="00B02E3C">
        <w:rPr>
          <w:rFonts w:asciiTheme="minorHAnsi" w:hAnsiTheme="minorHAnsi"/>
          <w:i/>
          <w:sz w:val="22"/>
          <w:szCs w:val="22"/>
        </w:rPr>
        <w:t>o-</w:t>
      </w:r>
      <w:r w:rsidRPr="00B02E3C">
        <w:rPr>
          <w:rFonts w:asciiTheme="minorHAnsi" w:hAnsiTheme="minorHAnsi"/>
          <w:i/>
          <w:sz w:val="22"/>
          <w:szCs w:val="22"/>
        </w:rPr>
        <w:t>e</w:t>
      </w:r>
      <w:r w:rsidR="00BA4BA1" w:rsidRPr="00B02E3C">
        <w:rPr>
          <w:rFonts w:asciiTheme="minorHAnsi" w:hAnsiTheme="minorHAnsi"/>
          <w:sz w:val="22"/>
          <w:szCs w:val="22"/>
        </w:rPr>
        <w:t xml:space="preserve"> ou « </w:t>
      </w:r>
      <w:r w:rsidR="00BA4BA1" w:rsidRPr="00B02E3C">
        <w:rPr>
          <w:rFonts w:asciiTheme="minorHAnsi" w:hAnsiTheme="minorHAnsi"/>
          <w:i/>
          <w:sz w:val="22"/>
          <w:szCs w:val="22"/>
        </w:rPr>
        <w:t>Images du Monde F</w:t>
      </w:r>
      <w:r w:rsidR="00E354F6" w:rsidRPr="00B02E3C">
        <w:rPr>
          <w:rFonts w:asciiTheme="minorHAnsi" w:hAnsiTheme="minorHAnsi"/>
          <w:i/>
          <w:sz w:val="22"/>
          <w:szCs w:val="22"/>
        </w:rPr>
        <w:t>lottant</w:t>
      </w:r>
      <w:r w:rsidR="00BA4BA1" w:rsidRPr="00B02E3C">
        <w:rPr>
          <w:rFonts w:asciiTheme="minorHAnsi" w:hAnsiTheme="minorHAnsi"/>
          <w:i/>
          <w:sz w:val="22"/>
          <w:szCs w:val="22"/>
        </w:rPr>
        <w:t> </w:t>
      </w:r>
      <w:r w:rsidR="00BA4BA1" w:rsidRPr="00B02E3C">
        <w:rPr>
          <w:rFonts w:asciiTheme="minorHAnsi" w:hAnsiTheme="minorHAnsi"/>
          <w:sz w:val="22"/>
          <w:szCs w:val="22"/>
        </w:rPr>
        <w:t>», au début du XIXème siècle</w:t>
      </w:r>
      <w:r w:rsidR="00E354F6" w:rsidRPr="00B02E3C">
        <w:rPr>
          <w:rFonts w:asciiTheme="minorHAnsi" w:hAnsiTheme="minorHAnsi"/>
          <w:sz w:val="22"/>
          <w:szCs w:val="22"/>
        </w:rPr>
        <w:t xml:space="preserve">. Les deux grands maîtres de l’estampe, </w:t>
      </w:r>
      <w:proofErr w:type="spellStart"/>
      <w:r w:rsidR="00DA67C0" w:rsidRPr="00B02E3C">
        <w:rPr>
          <w:rFonts w:asciiTheme="minorHAnsi" w:hAnsiTheme="minorHAnsi"/>
          <w:sz w:val="22"/>
          <w:szCs w:val="22"/>
        </w:rPr>
        <w:t>Katsushika</w:t>
      </w:r>
      <w:proofErr w:type="spellEnd"/>
      <w:r w:rsidR="00DA67C0" w:rsidRPr="00B02E3C">
        <w:rPr>
          <w:rFonts w:asciiTheme="minorHAnsi" w:hAnsiTheme="minorHAnsi"/>
          <w:sz w:val="22"/>
          <w:szCs w:val="22"/>
        </w:rPr>
        <w:t xml:space="preserve"> </w:t>
      </w:r>
      <w:r w:rsidR="00E354F6" w:rsidRPr="00B02E3C">
        <w:rPr>
          <w:rFonts w:asciiTheme="minorHAnsi" w:hAnsiTheme="minorHAnsi"/>
          <w:sz w:val="22"/>
          <w:szCs w:val="22"/>
        </w:rPr>
        <w:t>Hokusai</w:t>
      </w:r>
      <w:r w:rsidR="00C01461" w:rsidRPr="00B02E3C">
        <w:rPr>
          <w:rFonts w:asciiTheme="minorHAnsi" w:hAnsiTheme="minorHAnsi"/>
          <w:sz w:val="22"/>
          <w:szCs w:val="22"/>
        </w:rPr>
        <w:t xml:space="preserve"> (</w:t>
      </w:r>
      <w:r w:rsidR="004270E2" w:rsidRPr="00B02E3C">
        <w:rPr>
          <w:rFonts w:asciiTheme="minorHAnsi" w:hAnsiTheme="minorHAnsi"/>
          <w:sz w:val="22"/>
          <w:szCs w:val="22"/>
        </w:rPr>
        <w:t>1760-1849)</w:t>
      </w:r>
      <w:r w:rsidR="00E354F6" w:rsidRPr="00B02E3C">
        <w:rPr>
          <w:rFonts w:asciiTheme="minorHAnsi" w:hAnsiTheme="minorHAnsi"/>
          <w:sz w:val="22"/>
          <w:szCs w:val="22"/>
        </w:rPr>
        <w:t xml:space="preserve"> et </w:t>
      </w:r>
      <w:proofErr w:type="spellStart"/>
      <w:r w:rsidR="001777E0" w:rsidRPr="00B02E3C">
        <w:rPr>
          <w:rFonts w:asciiTheme="minorHAnsi" w:hAnsiTheme="minorHAnsi"/>
          <w:sz w:val="22"/>
          <w:szCs w:val="22"/>
        </w:rPr>
        <w:t>Utagawa</w:t>
      </w:r>
      <w:proofErr w:type="spellEnd"/>
      <w:r w:rsidR="001777E0" w:rsidRPr="00B02E3C">
        <w:rPr>
          <w:rFonts w:asciiTheme="minorHAnsi" w:hAnsiTheme="minorHAnsi"/>
          <w:sz w:val="22"/>
          <w:szCs w:val="22"/>
        </w:rPr>
        <w:t xml:space="preserve"> </w:t>
      </w:r>
      <w:r w:rsidR="00E354F6" w:rsidRPr="00B02E3C">
        <w:rPr>
          <w:rFonts w:asciiTheme="minorHAnsi" w:hAnsiTheme="minorHAnsi"/>
          <w:sz w:val="22"/>
          <w:szCs w:val="22"/>
        </w:rPr>
        <w:t>Hiroshige</w:t>
      </w:r>
      <w:r w:rsidR="004270E2" w:rsidRPr="00B02E3C">
        <w:rPr>
          <w:rFonts w:asciiTheme="minorHAnsi" w:hAnsiTheme="minorHAnsi"/>
          <w:sz w:val="22"/>
          <w:szCs w:val="22"/>
        </w:rPr>
        <w:t xml:space="preserve"> (1797-1858)</w:t>
      </w:r>
      <w:r w:rsidR="00E354F6" w:rsidRPr="00B02E3C">
        <w:rPr>
          <w:rFonts w:asciiTheme="minorHAnsi" w:hAnsiTheme="minorHAnsi"/>
          <w:sz w:val="22"/>
          <w:szCs w:val="22"/>
        </w:rPr>
        <w:t xml:space="preserve">, se sont </w:t>
      </w:r>
      <w:r w:rsidR="00BA4BA1" w:rsidRPr="00B02E3C">
        <w:rPr>
          <w:rFonts w:asciiTheme="minorHAnsi" w:hAnsiTheme="minorHAnsi"/>
          <w:sz w:val="22"/>
          <w:szCs w:val="22"/>
        </w:rPr>
        <w:t xml:space="preserve">particulièrement </w:t>
      </w:r>
      <w:r w:rsidR="00E354F6" w:rsidRPr="00B02E3C">
        <w:rPr>
          <w:rFonts w:asciiTheme="minorHAnsi" w:hAnsiTheme="minorHAnsi"/>
          <w:sz w:val="22"/>
          <w:szCs w:val="22"/>
        </w:rPr>
        <w:t>illustrés dans le domaine du paysage, réalisant des pag</w:t>
      </w:r>
      <w:r w:rsidR="00E97CEB">
        <w:rPr>
          <w:rFonts w:asciiTheme="minorHAnsi" w:hAnsiTheme="minorHAnsi"/>
          <w:sz w:val="22"/>
          <w:szCs w:val="22"/>
        </w:rPr>
        <w:t xml:space="preserve">es individuelles mais aussi de nombreuses </w:t>
      </w:r>
      <w:r w:rsidR="00E354F6" w:rsidRPr="00B02E3C">
        <w:rPr>
          <w:rFonts w:asciiTheme="minorHAnsi" w:hAnsiTheme="minorHAnsi"/>
          <w:sz w:val="22"/>
          <w:szCs w:val="22"/>
        </w:rPr>
        <w:t xml:space="preserve">séries. Si </w:t>
      </w:r>
      <w:r w:rsidR="007B02EA">
        <w:rPr>
          <w:rFonts w:asciiTheme="minorHAnsi" w:hAnsiTheme="minorHAnsi"/>
          <w:sz w:val="22"/>
          <w:szCs w:val="22"/>
        </w:rPr>
        <w:t xml:space="preserve">l’exposition présente des œuvres universellement connues comme </w:t>
      </w:r>
      <w:r w:rsidR="00C41B66">
        <w:rPr>
          <w:rFonts w:asciiTheme="minorHAnsi" w:hAnsiTheme="minorHAnsi"/>
          <w:sz w:val="22"/>
          <w:szCs w:val="22"/>
        </w:rPr>
        <w:t>« </w:t>
      </w:r>
      <w:r w:rsidR="007B02EA" w:rsidRPr="009B53D3">
        <w:rPr>
          <w:i/>
          <w:iCs/>
          <w:sz w:val="20"/>
          <w:szCs w:val="20"/>
        </w:rPr>
        <w:t>Sous la vague au large de Kanagawa</w:t>
      </w:r>
      <w:r w:rsidR="00C41B66">
        <w:rPr>
          <w:i/>
          <w:iCs/>
          <w:sz w:val="20"/>
          <w:szCs w:val="20"/>
        </w:rPr>
        <w:t> »</w:t>
      </w:r>
      <w:r w:rsidR="007B02EA" w:rsidRPr="009B53D3">
        <w:rPr>
          <w:i/>
          <w:iCs/>
          <w:sz w:val="20"/>
          <w:szCs w:val="20"/>
        </w:rPr>
        <w:t xml:space="preserve"> </w:t>
      </w:r>
      <w:r w:rsidR="007B02EA" w:rsidRPr="009B53D3">
        <w:rPr>
          <w:sz w:val="20"/>
          <w:szCs w:val="20"/>
        </w:rPr>
        <w:t xml:space="preserve">de Hokusai, </w:t>
      </w:r>
      <w:r w:rsidR="007B02EA">
        <w:rPr>
          <w:rFonts w:asciiTheme="minorHAnsi" w:hAnsiTheme="minorHAnsi"/>
          <w:sz w:val="22"/>
          <w:szCs w:val="22"/>
        </w:rPr>
        <w:t xml:space="preserve">elle </w:t>
      </w:r>
      <w:r w:rsidR="00E354F6" w:rsidRPr="00B02E3C">
        <w:rPr>
          <w:rFonts w:asciiTheme="minorHAnsi" w:hAnsiTheme="minorHAnsi"/>
          <w:sz w:val="22"/>
          <w:szCs w:val="22"/>
        </w:rPr>
        <w:t xml:space="preserve">permet </w:t>
      </w:r>
      <w:r w:rsidR="00B02E3C">
        <w:rPr>
          <w:rFonts w:asciiTheme="minorHAnsi" w:hAnsiTheme="minorHAnsi"/>
          <w:sz w:val="22"/>
          <w:szCs w:val="22"/>
        </w:rPr>
        <w:t xml:space="preserve">aussi </w:t>
      </w:r>
      <w:r w:rsidR="007B02EA">
        <w:rPr>
          <w:rFonts w:asciiTheme="minorHAnsi" w:hAnsiTheme="minorHAnsi"/>
          <w:sz w:val="22"/>
          <w:szCs w:val="22"/>
        </w:rPr>
        <w:t xml:space="preserve">de découvrir des pages </w:t>
      </w:r>
      <w:r w:rsidR="00BA4BA1" w:rsidRPr="00B02E3C">
        <w:rPr>
          <w:rFonts w:asciiTheme="minorHAnsi" w:hAnsiTheme="minorHAnsi"/>
          <w:sz w:val="22"/>
          <w:szCs w:val="22"/>
        </w:rPr>
        <w:t>méconnues</w:t>
      </w:r>
      <w:r w:rsidR="00E354F6" w:rsidRPr="00B02E3C">
        <w:rPr>
          <w:rFonts w:asciiTheme="minorHAnsi" w:hAnsiTheme="minorHAnsi"/>
          <w:sz w:val="22"/>
          <w:szCs w:val="22"/>
        </w:rPr>
        <w:t xml:space="preserve"> </w:t>
      </w:r>
      <w:r w:rsidR="00BA4BA1" w:rsidRPr="00B02E3C">
        <w:rPr>
          <w:rFonts w:asciiTheme="minorHAnsi" w:hAnsiTheme="minorHAnsi"/>
          <w:sz w:val="22"/>
          <w:szCs w:val="22"/>
        </w:rPr>
        <w:t xml:space="preserve">et </w:t>
      </w:r>
      <w:r w:rsidR="00AA348C" w:rsidRPr="00B02E3C">
        <w:rPr>
          <w:rFonts w:asciiTheme="minorHAnsi" w:hAnsiTheme="minorHAnsi"/>
          <w:sz w:val="22"/>
          <w:szCs w:val="22"/>
        </w:rPr>
        <w:t>de suivre</w:t>
      </w:r>
      <w:r w:rsidR="00E354F6" w:rsidRPr="00B02E3C">
        <w:rPr>
          <w:rFonts w:asciiTheme="minorHAnsi" w:hAnsiTheme="minorHAnsi"/>
          <w:sz w:val="22"/>
          <w:szCs w:val="22"/>
        </w:rPr>
        <w:t xml:space="preserve"> l’évolution du paysage dans l’estampe </w:t>
      </w:r>
      <w:r w:rsidR="00300304" w:rsidRPr="00B02E3C">
        <w:rPr>
          <w:rFonts w:asciiTheme="minorHAnsi" w:hAnsiTheme="minorHAnsi"/>
          <w:sz w:val="22"/>
          <w:szCs w:val="22"/>
        </w:rPr>
        <w:t xml:space="preserve">japonaise </w:t>
      </w:r>
      <w:r w:rsidR="00E354F6" w:rsidRPr="00B02E3C">
        <w:rPr>
          <w:rFonts w:asciiTheme="minorHAnsi" w:hAnsiTheme="minorHAnsi"/>
          <w:sz w:val="22"/>
          <w:szCs w:val="22"/>
        </w:rPr>
        <w:t xml:space="preserve">jusqu’au </w:t>
      </w:r>
      <w:r w:rsidR="00BA4BA1" w:rsidRPr="00B02E3C">
        <w:rPr>
          <w:rFonts w:asciiTheme="minorHAnsi" w:hAnsiTheme="minorHAnsi"/>
          <w:sz w:val="22"/>
          <w:szCs w:val="22"/>
        </w:rPr>
        <w:t xml:space="preserve">milieu du </w:t>
      </w:r>
      <w:r w:rsidR="00B02E3C">
        <w:rPr>
          <w:rFonts w:asciiTheme="minorHAnsi" w:hAnsiTheme="minorHAnsi"/>
          <w:sz w:val="22"/>
          <w:szCs w:val="22"/>
        </w:rPr>
        <w:t>XX</w:t>
      </w:r>
      <w:r w:rsidR="00E354F6" w:rsidRPr="00B02E3C">
        <w:rPr>
          <w:rFonts w:asciiTheme="minorHAnsi" w:hAnsiTheme="minorHAnsi"/>
          <w:sz w:val="22"/>
          <w:szCs w:val="22"/>
          <w:vertAlign w:val="superscript"/>
        </w:rPr>
        <w:t>ème</w:t>
      </w:r>
      <w:r w:rsidR="00E354F6" w:rsidRPr="00B02E3C">
        <w:rPr>
          <w:rFonts w:asciiTheme="minorHAnsi" w:hAnsiTheme="minorHAnsi"/>
          <w:sz w:val="22"/>
          <w:szCs w:val="22"/>
        </w:rPr>
        <w:t xml:space="preserve"> s.</w:t>
      </w:r>
      <w:r w:rsidR="00AA348C" w:rsidRPr="00B02E3C">
        <w:rPr>
          <w:rFonts w:asciiTheme="minorHAnsi" w:hAnsiTheme="minorHAnsi"/>
          <w:sz w:val="22"/>
          <w:szCs w:val="22"/>
        </w:rPr>
        <w:t xml:space="preserve"> Elle s’articule autour de thèmes tels que le paysage </w:t>
      </w:r>
      <w:r w:rsidR="00300304" w:rsidRPr="00B02E3C">
        <w:rPr>
          <w:rFonts w:asciiTheme="minorHAnsi" w:hAnsiTheme="minorHAnsi"/>
          <w:sz w:val="22"/>
          <w:szCs w:val="22"/>
        </w:rPr>
        <w:t>comme lieu de scènes de genre, comme pérégrination, ou lieu de</w:t>
      </w:r>
      <w:r w:rsidR="00AA348C" w:rsidRPr="00B02E3C">
        <w:rPr>
          <w:rFonts w:asciiTheme="minorHAnsi" w:hAnsiTheme="minorHAnsi"/>
          <w:sz w:val="22"/>
          <w:szCs w:val="22"/>
        </w:rPr>
        <w:t xml:space="preserve"> scènes légendaires ou historiques</w:t>
      </w:r>
      <w:r w:rsidR="0032257A" w:rsidRPr="00B02E3C">
        <w:rPr>
          <w:rFonts w:asciiTheme="minorHAnsi" w:hAnsiTheme="minorHAnsi"/>
          <w:sz w:val="22"/>
          <w:szCs w:val="22"/>
        </w:rPr>
        <w:t xml:space="preserve">, mais présente aussi des œuvres du courant avant-gardiste </w:t>
      </w:r>
      <w:proofErr w:type="spellStart"/>
      <w:r w:rsidR="0032257A" w:rsidRPr="00B02E3C">
        <w:rPr>
          <w:rFonts w:asciiTheme="minorHAnsi" w:hAnsiTheme="minorHAnsi"/>
          <w:i/>
          <w:sz w:val="22"/>
          <w:szCs w:val="22"/>
        </w:rPr>
        <w:t>S</w:t>
      </w:r>
      <w:r w:rsidR="00ED5946" w:rsidRPr="00B02E3C">
        <w:rPr>
          <w:rFonts w:asciiTheme="minorHAnsi" w:hAnsiTheme="minorHAnsi"/>
          <w:i/>
          <w:sz w:val="22"/>
          <w:szCs w:val="22"/>
        </w:rPr>
        <w:t>hin</w:t>
      </w:r>
      <w:r w:rsidR="0032257A" w:rsidRPr="00B02E3C">
        <w:rPr>
          <w:rFonts w:asciiTheme="minorHAnsi" w:hAnsiTheme="minorHAnsi"/>
          <w:i/>
          <w:sz w:val="22"/>
          <w:szCs w:val="22"/>
        </w:rPr>
        <w:t>hanga</w:t>
      </w:r>
      <w:proofErr w:type="spellEnd"/>
      <w:r w:rsidR="0032257A" w:rsidRPr="00B02E3C">
        <w:rPr>
          <w:rFonts w:asciiTheme="minorHAnsi" w:hAnsiTheme="minorHAnsi"/>
          <w:i/>
          <w:sz w:val="22"/>
          <w:szCs w:val="22"/>
        </w:rPr>
        <w:t xml:space="preserve"> </w:t>
      </w:r>
      <w:r w:rsidR="00300304" w:rsidRPr="00B02E3C">
        <w:rPr>
          <w:rFonts w:asciiTheme="minorHAnsi" w:hAnsiTheme="minorHAnsi"/>
          <w:sz w:val="22"/>
          <w:szCs w:val="22"/>
        </w:rPr>
        <w:t>« </w:t>
      </w:r>
      <w:r w:rsidR="0032257A" w:rsidRPr="00B02E3C">
        <w:rPr>
          <w:rFonts w:asciiTheme="minorHAnsi" w:hAnsiTheme="minorHAnsi"/>
          <w:sz w:val="22"/>
          <w:szCs w:val="22"/>
        </w:rPr>
        <w:t xml:space="preserve">l’estampe </w:t>
      </w:r>
      <w:r w:rsidR="00472D90" w:rsidRPr="00B02E3C">
        <w:rPr>
          <w:rFonts w:asciiTheme="minorHAnsi" w:hAnsiTheme="minorHAnsi"/>
          <w:sz w:val="22"/>
          <w:szCs w:val="22"/>
        </w:rPr>
        <w:t>nouvelle</w:t>
      </w:r>
      <w:r w:rsidR="00300304" w:rsidRPr="00B02E3C">
        <w:rPr>
          <w:rFonts w:asciiTheme="minorHAnsi" w:hAnsiTheme="minorHAnsi"/>
          <w:sz w:val="22"/>
          <w:szCs w:val="22"/>
        </w:rPr>
        <w:t> »</w:t>
      </w:r>
      <w:r w:rsidR="00B02E3C" w:rsidRPr="00B02E3C">
        <w:rPr>
          <w:rFonts w:asciiTheme="minorHAnsi" w:hAnsiTheme="minorHAnsi"/>
          <w:sz w:val="22"/>
          <w:szCs w:val="22"/>
        </w:rPr>
        <w:t xml:space="preserve"> </w:t>
      </w:r>
      <w:r w:rsidR="00300304" w:rsidRPr="00B02E3C">
        <w:rPr>
          <w:rFonts w:asciiTheme="minorHAnsi" w:hAnsiTheme="minorHAnsi"/>
          <w:sz w:val="22"/>
          <w:szCs w:val="22"/>
        </w:rPr>
        <w:t xml:space="preserve">ainsi que des </w:t>
      </w:r>
      <w:r w:rsidR="00BA4BA1" w:rsidRPr="00B02E3C">
        <w:rPr>
          <w:rFonts w:asciiTheme="minorHAnsi" w:hAnsiTheme="minorHAnsi"/>
          <w:sz w:val="22"/>
          <w:szCs w:val="22"/>
        </w:rPr>
        <w:t>photographies de la seconde moitié du XIX</w:t>
      </w:r>
      <w:r w:rsidR="00B5066A" w:rsidRPr="00B02E3C">
        <w:rPr>
          <w:rFonts w:asciiTheme="minorHAnsi" w:hAnsiTheme="minorHAnsi"/>
          <w:sz w:val="22"/>
          <w:szCs w:val="22"/>
          <w:vertAlign w:val="superscript"/>
        </w:rPr>
        <w:t>ème</w:t>
      </w:r>
      <w:r w:rsidR="00B5066A" w:rsidRPr="00B02E3C">
        <w:rPr>
          <w:rFonts w:asciiTheme="minorHAnsi" w:hAnsiTheme="minorHAnsi"/>
          <w:sz w:val="22"/>
          <w:szCs w:val="22"/>
        </w:rPr>
        <w:t xml:space="preserve"> s</w:t>
      </w:r>
      <w:r w:rsidR="005612C8" w:rsidRPr="00B02E3C">
        <w:rPr>
          <w:rFonts w:asciiTheme="minorHAnsi" w:hAnsiTheme="minorHAnsi"/>
          <w:sz w:val="22"/>
          <w:szCs w:val="22"/>
        </w:rPr>
        <w:t>. fortement influencées par le</w:t>
      </w:r>
      <w:r w:rsidR="00472D90" w:rsidRPr="00B02E3C">
        <w:rPr>
          <w:rFonts w:asciiTheme="minorHAnsi" w:hAnsiTheme="minorHAnsi"/>
          <w:sz w:val="22"/>
          <w:szCs w:val="22"/>
        </w:rPr>
        <w:t>s estampes</w:t>
      </w:r>
      <w:r w:rsidR="00B5066A" w:rsidRPr="00B02E3C">
        <w:rPr>
          <w:rFonts w:asciiTheme="minorHAnsi" w:hAnsiTheme="minorHAnsi"/>
          <w:sz w:val="22"/>
          <w:szCs w:val="22"/>
        </w:rPr>
        <w:t>.</w:t>
      </w:r>
    </w:p>
    <w:p w14:paraId="38F6D588" w14:textId="77777777" w:rsidR="00081BE8" w:rsidRPr="00483E60" w:rsidRDefault="00081BE8" w:rsidP="00164F0B">
      <w:pPr>
        <w:pStyle w:val="p1"/>
        <w:jc w:val="center"/>
        <w:rPr>
          <w:rFonts w:asciiTheme="minorHAnsi" w:hAnsiTheme="minorHAnsi"/>
          <w:sz w:val="10"/>
          <w:szCs w:val="10"/>
        </w:rPr>
      </w:pPr>
    </w:p>
    <w:tbl>
      <w:tblPr>
        <w:tblStyle w:val="Grilledutableau"/>
        <w:tblW w:w="10740" w:type="dxa"/>
        <w:tblLook w:val="04A0" w:firstRow="1" w:lastRow="0" w:firstColumn="1" w:lastColumn="0" w:noHBand="0" w:noVBand="1"/>
      </w:tblPr>
      <w:tblGrid>
        <w:gridCol w:w="5327"/>
        <w:gridCol w:w="5413"/>
      </w:tblGrid>
      <w:tr w:rsidR="00483E60" w14:paraId="6E2BD695" w14:textId="77777777" w:rsidTr="00483E60">
        <w:trPr>
          <w:trHeight w:val="3407"/>
        </w:trPr>
        <w:tc>
          <w:tcPr>
            <w:tcW w:w="5327" w:type="dxa"/>
          </w:tcPr>
          <w:p w14:paraId="28EA4FFF" w14:textId="77777777" w:rsidR="00421318" w:rsidRPr="00483E60" w:rsidRDefault="00421318" w:rsidP="00164F0B">
            <w:pPr>
              <w:pStyle w:val="p1"/>
              <w:jc w:val="center"/>
              <w:rPr>
                <w:rFonts w:asciiTheme="minorHAnsi" w:hAnsiTheme="minorHAnsi"/>
                <w:sz w:val="10"/>
                <w:szCs w:val="10"/>
              </w:rPr>
            </w:pPr>
          </w:p>
          <w:p w14:paraId="400BB3F7" w14:textId="3F1548E6" w:rsidR="00421318" w:rsidRDefault="00421318" w:rsidP="00164F0B">
            <w:pPr>
              <w:pStyle w:val="p1"/>
              <w:jc w:val="center"/>
              <w:rPr>
                <w:rFonts w:asciiTheme="minorHAnsi" w:hAnsiTheme="minorHAnsi"/>
                <w:sz w:val="22"/>
                <w:szCs w:val="22"/>
              </w:rPr>
            </w:pPr>
            <w:r>
              <w:rPr>
                <w:rFonts w:asciiTheme="minorHAnsi" w:hAnsiTheme="minorHAnsi"/>
                <w:noProof/>
                <w:sz w:val="22"/>
                <w:szCs w:val="22"/>
              </w:rPr>
              <w:drawing>
                <wp:inline distT="0" distB="0" distL="0" distR="0" wp14:anchorId="2E9A64DD" wp14:editId="36AC17B2">
                  <wp:extent cx="3164400" cy="1980000"/>
                  <wp:effectExtent l="0" t="0" r="10795"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8.0.0.jpg"/>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2582" t="7751" r="2455" b="12984"/>
                          <a:stretch/>
                        </pic:blipFill>
                        <pic:spPr bwMode="auto">
                          <a:xfrm>
                            <a:off x="0" y="0"/>
                            <a:ext cx="3164400" cy="1980000"/>
                          </a:xfrm>
                          <a:prstGeom prst="rect">
                            <a:avLst/>
                          </a:prstGeom>
                          <a:ln>
                            <a:noFill/>
                          </a:ln>
                          <a:extLst>
                            <a:ext uri="{53640926-AAD7-44D8-BBD7-CCE9431645EC}">
                              <a14:shadowObscured xmlns:a14="http://schemas.microsoft.com/office/drawing/2010/main"/>
                            </a:ext>
                          </a:extLst>
                        </pic:spPr>
                      </pic:pic>
                    </a:graphicData>
                  </a:graphic>
                </wp:inline>
              </w:drawing>
            </w:r>
          </w:p>
          <w:p w14:paraId="3166B817" w14:textId="77777777" w:rsidR="00421318" w:rsidRPr="00483E60" w:rsidRDefault="00421318" w:rsidP="00421318">
            <w:pPr>
              <w:pStyle w:val="p1"/>
              <w:rPr>
                <w:rFonts w:asciiTheme="minorHAnsi" w:hAnsiTheme="minorHAnsi"/>
                <w:sz w:val="10"/>
                <w:szCs w:val="10"/>
              </w:rPr>
            </w:pPr>
          </w:p>
        </w:tc>
        <w:tc>
          <w:tcPr>
            <w:tcW w:w="5413" w:type="dxa"/>
          </w:tcPr>
          <w:p w14:paraId="231AD4F9" w14:textId="77777777" w:rsidR="00421318" w:rsidRPr="00483E60" w:rsidRDefault="00421318" w:rsidP="00164F0B">
            <w:pPr>
              <w:pStyle w:val="p1"/>
              <w:jc w:val="center"/>
              <w:rPr>
                <w:rFonts w:asciiTheme="minorHAnsi" w:hAnsiTheme="minorHAnsi"/>
                <w:sz w:val="10"/>
                <w:szCs w:val="10"/>
              </w:rPr>
            </w:pPr>
          </w:p>
          <w:p w14:paraId="4CB10878" w14:textId="74B83E1A" w:rsidR="00421318" w:rsidRDefault="00421318" w:rsidP="00164F0B">
            <w:pPr>
              <w:pStyle w:val="p1"/>
              <w:jc w:val="center"/>
              <w:rPr>
                <w:rFonts w:asciiTheme="minorHAnsi" w:hAnsiTheme="minorHAnsi"/>
                <w:sz w:val="22"/>
                <w:szCs w:val="22"/>
              </w:rPr>
            </w:pPr>
            <w:r>
              <w:rPr>
                <w:rFonts w:asciiTheme="minorHAnsi" w:hAnsiTheme="minorHAnsi"/>
                <w:noProof/>
                <w:sz w:val="22"/>
                <w:szCs w:val="22"/>
              </w:rPr>
              <w:drawing>
                <wp:inline distT="0" distB="0" distL="0" distR="0" wp14:anchorId="5B337384" wp14:editId="0315CF26">
                  <wp:extent cx="3171600" cy="1980000"/>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4.1.jpg"/>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71600" cy="1980000"/>
                          </a:xfrm>
                          <a:prstGeom prst="rect">
                            <a:avLst/>
                          </a:prstGeom>
                        </pic:spPr>
                      </pic:pic>
                    </a:graphicData>
                  </a:graphic>
                </wp:inline>
              </w:drawing>
            </w:r>
          </w:p>
        </w:tc>
      </w:tr>
      <w:tr w:rsidR="00483E60" w:rsidRPr="00483E60" w14:paraId="35114BC3" w14:textId="77777777" w:rsidTr="00483E60">
        <w:trPr>
          <w:trHeight w:val="248"/>
        </w:trPr>
        <w:tc>
          <w:tcPr>
            <w:tcW w:w="5327" w:type="dxa"/>
          </w:tcPr>
          <w:p w14:paraId="22D4158E" w14:textId="04AE51C4" w:rsidR="00421318" w:rsidRPr="00483E60" w:rsidRDefault="00C91022" w:rsidP="00AE63E1">
            <w:pPr>
              <w:pStyle w:val="p1"/>
              <w:jc w:val="center"/>
              <w:rPr>
                <w:rFonts w:asciiTheme="minorHAnsi" w:hAnsiTheme="minorHAnsi"/>
                <w:sz w:val="18"/>
                <w:szCs w:val="18"/>
              </w:rPr>
            </w:pPr>
            <w:proofErr w:type="spellStart"/>
            <w:r>
              <w:rPr>
                <w:rFonts w:asciiTheme="minorHAnsi" w:hAnsiTheme="minorHAnsi"/>
                <w:sz w:val="18"/>
                <w:szCs w:val="18"/>
              </w:rPr>
              <w:t>Utagawa</w:t>
            </w:r>
            <w:proofErr w:type="spellEnd"/>
            <w:r>
              <w:rPr>
                <w:rFonts w:asciiTheme="minorHAnsi" w:hAnsiTheme="minorHAnsi"/>
                <w:sz w:val="18"/>
                <w:szCs w:val="18"/>
              </w:rPr>
              <w:t xml:space="preserve"> Hiroshige. </w:t>
            </w:r>
            <w:r w:rsidR="00AE63E1">
              <w:rPr>
                <w:rFonts w:asciiTheme="minorHAnsi" w:hAnsiTheme="minorHAnsi"/>
                <w:sz w:val="18"/>
                <w:szCs w:val="18"/>
              </w:rPr>
              <w:t>Cinquante-trois</w:t>
            </w:r>
            <w:r>
              <w:rPr>
                <w:rFonts w:asciiTheme="minorHAnsi" w:hAnsiTheme="minorHAnsi"/>
                <w:sz w:val="18"/>
                <w:szCs w:val="18"/>
              </w:rPr>
              <w:t xml:space="preserve"> relais du </w:t>
            </w:r>
            <w:proofErr w:type="spellStart"/>
            <w:r>
              <w:rPr>
                <w:rFonts w:asciiTheme="minorHAnsi" w:hAnsiTheme="minorHAnsi"/>
                <w:sz w:val="18"/>
                <w:szCs w:val="18"/>
              </w:rPr>
              <w:t>Tôkaidô</w:t>
            </w:r>
            <w:proofErr w:type="spellEnd"/>
            <w:r>
              <w:rPr>
                <w:rFonts w:asciiTheme="minorHAnsi" w:hAnsiTheme="minorHAnsi"/>
                <w:sz w:val="18"/>
                <w:szCs w:val="18"/>
              </w:rPr>
              <w:t>. 28</w:t>
            </w:r>
            <w:r w:rsidRPr="00C91022">
              <w:rPr>
                <w:rFonts w:asciiTheme="minorHAnsi" w:hAnsiTheme="minorHAnsi"/>
                <w:sz w:val="18"/>
                <w:szCs w:val="18"/>
                <w:vertAlign w:val="superscript"/>
              </w:rPr>
              <w:t>ème</w:t>
            </w:r>
            <w:r>
              <w:rPr>
                <w:rFonts w:asciiTheme="minorHAnsi" w:hAnsiTheme="minorHAnsi"/>
                <w:sz w:val="18"/>
                <w:szCs w:val="18"/>
              </w:rPr>
              <w:t xml:space="preserve"> vue</w:t>
            </w:r>
            <w:r w:rsidR="00A34DEB">
              <w:rPr>
                <w:rFonts w:asciiTheme="minorHAnsi" w:hAnsiTheme="minorHAnsi"/>
                <w:sz w:val="18"/>
                <w:szCs w:val="18"/>
              </w:rPr>
              <w:t> :</w:t>
            </w:r>
            <w:r>
              <w:rPr>
                <w:rFonts w:asciiTheme="minorHAnsi" w:hAnsiTheme="minorHAnsi"/>
                <w:sz w:val="18"/>
                <w:szCs w:val="18"/>
              </w:rPr>
              <w:t xml:space="preserve"> </w:t>
            </w:r>
            <w:proofErr w:type="spellStart"/>
            <w:r w:rsidRPr="002E62CE">
              <w:rPr>
                <w:rFonts w:asciiTheme="minorHAnsi" w:hAnsiTheme="minorHAnsi"/>
                <w:i/>
                <w:sz w:val="18"/>
                <w:szCs w:val="18"/>
              </w:rPr>
              <w:t>Fukuroi</w:t>
            </w:r>
            <w:proofErr w:type="spellEnd"/>
            <w:r w:rsidRPr="002E62CE">
              <w:rPr>
                <w:rFonts w:asciiTheme="minorHAnsi" w:hAnsiTheme="minorHAnsi"/>
                <w:i/>
                <w:sz w:val="18"/>
                <w:szCs w:val="18"/>
              </w:rPr>
              <w:t>, halte pour le thé</w:t>
            </w:r>
            <w:r>
              <w:rPr>
                <w:rFonts w:asciiTheme="minorHAnsi" w:hAnsiTheme="minorHAnsi"/>
                <w:sz w:val="18"/>
                <w:szCs w:val="18"/>
              </w:rPr>
              <w:t>. 1833-</w:t>
            </w:r>
            <w:r w:rsidR="00A34DEB">
              <w:rPr>
                <w:rFonts w:asciiTheme="minorHAnsi" w:hAnsiTheme="minorHAnsi"/>
                <w:sz w:val="18"/>
                <w:szCs w:val="18"/>
              </w:rPr>
              <w:t>18</w:t>
            </w:r>
            <w:r>
              <w:rPr>
                <w:rFonts w:asciiTheme="minorHAnsi" w:hAnsiTheme="minorHAnsi"/>
                <w:sz w:val="18"/>
                <w:szCs w:val="18"/>
              </w:rPr>
              <w:t>34</w:t>
            </w:r>
            <w:r w:rsidR="00A34DEB">
              <w:rPr>
                <w:rFonts w:asciiTheme="minorHAnsi" w:hAnsiTheme="minorHAnsi"/>
                <w:sz w:val="18"/>
                <w:szCs w:val="18"/>
              </w:rPr>
              <w:t>.</w:t>
            </w:r>
          </w:p>
        </w:tc>
        <w:tc>
          <w:tcPr>
            <w:tcW w:w="5413" w:type="dxa"/>
          </w:tcPr>
          <w:p w14:paraId="3D4BB324" w14:textId="7CC06AC2" w:rsidR="00421318" w:rsidRPr="00483E60" w:rsidRDefault="00C91022" w:rsidP="00C91022">
            <w:pPr>
              <w:pStyle w:val="p1"/>
              <w:jc w:val="center"/>
              <w:rPr>
                <w:rFonts w:asciiTheme="minorHAnsi" w:hAnsiTheme="minorHAnsi"/>
                <w:sz w:val="18"/>
                <w:szCs w:val="18"/>
              </w:rPr>
            </w:pPr>
            <w:r>
              <w:rPr>
                <w:rFonts w:asciiTheme="minorHAnsi" w:hAnsiTheme="minorHAnsi"/>
                <w:sz w:val="18"/>
                <w:szCs w:val="18"/>
              </w:rPr>
              <w:t xml:space="preserve">Attribué à </w:t>
            </w:r>
            <w:proofErr w:type="spellStart"/>
            <w:r>
              <w:rPr>
                <w:rFonts w:asciiTheme="minorHAnsi" w:hAnsiTheme="minorHAnsi"/>
                <w:sz w:val="18"/>
                <w:szCs w:val="18"/>
              </w:rPr>
              <w:t>Utagawa</w:t>
            </w:r>
            <w:proofErr w:type="spellEnd"/>
            <w:r>
              <w:rPr>
                <w:rFonts w:asciiTheme="minorHAnsi" w:hAnsiTheme="minorHAnsi"/>
                <w:sz w:val="18"/>
                <w:szCs w:val="18"/>
              </w:rPr>
              <w:t xml:space="preserve"> </w:t>
            </w:r>
            <w:proofErr w:type="spellStart"/>
            <w:r>
              <w:rPr>
                <w:rFonts w:asciiTheme="minorHAnsi" w:hAnsiTheme="minorHAnsi"/>
                <w:sz w:val="18"/>
                <w:szCs w:val="18"/>
              </w:rPr>
              <w:t>Toyohiro</w:t>
            </w:r>
            <w:proofErr w:type="spellEnd"/>
            <w:r>
              <w:rPr>
                <w:rFonts w:asciiTheme="minorHAnsi" w:hAnsiTheme="minorHAnsi"/>
                <w:sz w:val="18"/>
                <w:szCs w:val="18"/>
              </w:rPr>
              <w:t xml:space="preserve">. Vue en perspective </w:t>
            </w:r>
            <w:proofErr w:type="spellStart"/>
            <w:r w:rsidRPr="00C91022">
              <w:rPr>
                <w:rFonts w:asciiTheme="minorHAnsi" w:hAnsiTheme="minorHAnsi"/>
                <w:i/>
                <w:sz w:val="18"/>
                <w:szCs w:val="18"/>
              </w:rPr>
              <w:t>uki</w:t>
            </w:r>
            <w:proofErr w:type="spellEnd"/>
            <w:r w:rsidRPr="00C91022">
              <w:rPr>
                <w:rFonts w:asciiTheme="minorHAnsi" w:hAnsiTheme="minorHAnsi"/>
                <w:i/>
                <w:sz w:val="18"/>
                <w:szCs w:val="18"/>
              </w:rPr>
              <w:t>-e </w:t>
            </w:r>
            <w:r>
              <w:rPr>
                <w:rFonts w:asciiTheme="minorHAnsi" w:hAnsiTheme="minorHAnsi"/>
                <w:sz w:val="18"/>
                <w:szCs w:val="18"/>
              </w:rPr>
              <w:t xml:space="preserve">: </w:t>
            </w:r>
            <w:r w:rsidRPr="002E62CE">
              <w:rPr>
                <w:rFonts w:asciiTheme="minorHAnsi" w:hAnsiTheme="minorHAnsi"/>
                <w:i/>
                <w:sz w:val="18"/>
                <w:szCs w:val="18"/>
              </w:rPr>
              <w:t xml:space="preserve">Feu d’artifice sur le pont </w:t>
            </w:r>
            <w:proofErr w:type="spellStart"/>
            <w:r w:rsidRPr="002E62CE">
              <w:rPr>
                <w:rFonts w:asciiTheme="minorHAnsi" w:hAnsiTheme="minorHAnsi"/>
                <w:i/>
                <w:sz w:val="18"/>
                <w:szCs w:val="18"/>
              </w:rPr>
              <w:t>Ryogoku</w:t>
            </w:r>
            <w:proofErr w:type="spellEnd"/>
            <w:r>
              <w:rPr>
                <w:rFonts w:asciiTheme="minorHAnsi" w:hAnsiTheme="minorHAnsi"/>
                <w:sz w:val="18"/>
                <w:szCs w:val="18"/>
              </w:rPr>
              <w:t>. Fin 18</w:t>
            </w:r>
            <w:r w:rsidRPr="00C91022">
              <w:rPr>
                <w:rFonts w:asciiTheme="minorHAnsi" w:hAnsiTheme="minorHAnsi"/>
                <w:sz w:val="18"/>
                <w:szCs w:val="18"/>
                <w:vertAlign w:val="superscript"/>
              </w:rPr>
              <w:t>ème</w:t>
            </w:r>
            <w:r>
              <w:rPr>
                <w:rFonts w:asciiTheme="minorHAnsi" w:hAnsiTheme="minorHAnsi"/>
                <w:sz w:val="18"/>
                <w:szCs w:val="18"/>
              </w:rPr>
              <w:t xml:space="preserve"> s.</w:t>
            </w:r>
          </w:p>
        </w:tc>
      </w:tr>
    </w:tbl>
    <w:p w14:paraId="706A835E" w14:textId="77777777" w:rsidR="00081BE8" w:rsidRPr="00483E60" w:rsidRDefault="00081BE8" w:rsidP="00924581">
      <w:pPr>
        <w:pStyle w:val="p1"/>
        <w:jc w:val="both"/>
        <w:rPr>
          <w:rFonts w:asciiTheme="minorHAnsi" w:hAnsiTheme="minorHAnsi"/>
          <w:sz w:val="10"/>
          <w:szCs w:val="10"/>
        </w:rPr>
      </w:pPr>
    </w:p>
    <w:p w14:paraId="094D749E" w14:textId="77777777" w:rsidR="00DA0DC6" w:rsidRDefault="00DA0DC6" w:rsidP="00DA0DC6">
      <w:pPr>
        <w:pStyle w:val="p1"/>
        <w:jc w:val="both"/>
        <w:rPr>
          <w:rFonts w:asciiTheme="minorHAnsi" w:hAnsiTheme="minorHAnsi"/>
          <w:sz w:val="22"/>
          <w:szCs w:val="22"/>
        </w:rPr>
      </w:pPr>
      <w:r w:rsidRPr="00B02E3C">
        <w:rPr>
          <w:rFonts w:asciiTheme="minorHAnsi" w:hAnsiTheme="minorHAnsi"/>
          <w:sz w:val="22"/>
          <w:szCs w:val="22"/>
        </w:rPr>
        <w:t xml:space="preserve">Hiroshige a réalisé de nombreuses séries sur les deux principales routes qui reliaient la capitale impériale Kyoto à la capitale shogunale Edo (Tokyo), notamment celle du </w:t>
      </w:r>
      <w:proofErr w:type="spellStart"/>
      <w:r w:rsidRPr="00B02E3C">
        <w:rPr>
          <w:rFonts w:asciiTheme="minorHAnsi" w:hAnsiTheme="minorHAnsi"/>
          <w:sz w:val="22"/>
          <w:szCs w:val="22"/>
        </w:rPr>
        <w:t>Tôkaidô</w:t>
      </w:r>
      <w:proofErr w:type="spellEnd"/>
      <w:r w:rsidRPr="00B02E3C">
        <w:rPr>
          <w:rFonts w:asciiTheme="minorHAnsi" w:hAnsiTheme="minorHAnsi"/>
          <w:sz w:val="22"/>
          <w:szCs w:val="22"/>
        </w:rPr>
        <w:t xml:space="preserve"> et ses 53 relais, parcourue par </w:t>
      </w:r>
      <w:proofErr w:type="gramStart"/>
      <w:r w:rsidRPr="00B02E3C">
        <w:rPr>
          <w:rFonts w:asciiTheme="minorHAnsi" w:hAnsiTheme="minorHAnsi"/>
          <w:sz w:val="22"/>
          <w:szCs w:val="22"/>
        </w:rPr>
        <w:t xml:space="preserve">les </w:t>
      </w:r>
      <w:r w:rsidRPr="005E6203">
        <w:rPr>
          <w:rFonts w:asciiTheme="minorHAnsi" w:hAnsiTheme="minorHAnsi"/>
          <w:i/>
          <w:sz w:val="22"/>
          <w:szCs w:val="22"/>
        </w:rPr>
        <w:t>daimyô</w:t>
      </w:r>
      <w:proofErr w:type="gramEnd"/>
      <w:r w:rsidRPr="005E6203">
        <w:rPr>
          <w:rFonts w:asciiTheme="minorHAnsi" w:hAnsiTheme="minorHAnsi"/>
          <w:i/>
          <w:sz w:val="22"/>
          <w:szCs w:val="22"/>
        </w:rPr>
        <w:t xml:space="preserve"> </w:t>
      </w:r>
      <w:r w:rsidRPr="005E6203">
        <w:rPr>
          <w:rFonts w:asciiTheme="minorHAnsi" w:hAnsiTheme="minorHAnsi"/>
          <w:sz w:val="22"/>
          <w:szCs w:val="22"/>
        </w:rPr>
        <w:t>contraints de respecter le système des résidences alternées (</w:t>
      </w:r>
      <w:proofErr w:type="spellStart"/>
      <w:r w:rsidRPr="005E6203">
        <w:rPr>
          <w:rFonts w:asciiTheme="minorHAnsi" w:hAnsiTheme="minorHAnsi"/>
          <w:i/>
          <w:sz w:val="22"/>
          <w:szCs w:val="22"/>
        </w:rPr>
        <w:t>sankin</w:t>
      </w:r>
      <w:proofErr w:type="spellEnd"/>
      <w:r w:rsidRPr="005E6203">
        <w:rPr>
          <w:rFonts w:asciiTheme="minorHAnsi" w:hAnsiTheme="minorHAnsi"/>
          <w:i/>
          <w:sz w:val="22"/>
          <w:szCs w:val="22"/>
        </w:rPr>
        <w:t xml:space="preserve"> </w:t>
      </w:r>
      <w:proofErr w:type="spellStart"/>
      <w:r w:rsidRPr="005E6203">
        <w:rPr>
          <w:rFonts w:asciiTheme="minorHAnsi" w:hAnsiTheme="minorHAnsi"/>
          <w:i/>
          <w:sz w:val="22"/>
          <w:szCs w:val="22"/>
        </w:rPr>
        <w:t>kôtai</w:t>
      </w:r>
      <w:proofErr w:type="spellEnd"/>
      <w:r w:rsidRPr="005E6203">
        <w:rPr>
          <w:rFonts w:asciiTheme="minorHAnsi" w:hAnsiTheme="minorHAnsi"/>
          <w:sz w:val="22"/>
          <w:szCs w:val="22"/>
        </w:rPr>
        <w:t xml:space="preserve">) mis en place par les Tokugawa dès 1635, avant qu’elle ne soit empruntée par les pèlerins et les Japonais épris de voyages. Quant à la route du </w:t>
      </w:r>
      <w:proofErr w:type="spellStart"/>
      <w:r w:rsidRPr="005E6203">
        <w:rPr>
          <w:rFonts w:asciiTheme="minorHAnsi" w:hAnsiTheme="minorHAnsi"/>
          <w:i/>
          <w:sz w:val="22"/>
          <w:szCs w:val="22"/>
        </w:rPr>
        <w:t>Kisokaido</w:t>
      </w:r>
      <w:proofErr w:type="spellEnd"/>
      <w:r w:rsidRPr="005E6203">
        <w:rPr>
          <w:rFonts w:asciiTheme="minorHAnsi" w:hAnsiTheme="minorHAnsi"/>
          <w:sz w:val="22"/>
          <w:szCs w:val="22"/>
        </w:rPr>
        <w:t>, ou « </w:t>
      </w:r>
      <w:r w:rsidRPr="005E6203">
        <w:rPr>
          <w:rFonts w:asciiTheme="minorHAnsi" w:hAnsiTheme="minorHAnsi"/>
          <w:i/>
          <w:sz w:val="22"/>
          <w:szCs w:val="22"/>
        </w:rPr>
        <w:t xml:space="preserve">Route </w:t>
      </w:r>
      <w:r w:rsidRPr="00B02E3C">
        <w:rPr>
          <w:rFonts w:asciiTheme="minorHAnsi" w:hAnsiTheme="minorHAnsi"/>
          <w:i/>
          <w:sz w:val="22"/>
          <w:szCs w:val="22"/>
        </w:rPr>
        <w:t>de l’intérieur </w:t>
      </w:r>
      <w:r w:rsidRPr="00B02E3C">
        <w:rPr>
          <w:rFonts w:asciiTheme="minorHAnsi" w:hAnsiTheme="minorHAnsi"/>
          <w:sz w:val="22"/>
          <w:szCs w:val="22"/>
        </w:rPr>
        <w:t xml:space="preserve">» de plus longue distance, elle était égrenée de 69 relais comportant aussi des restaurants, des auberges ou des salons de thé. </w:t>
      </w:r>
      <w:r w:rsidRPr="00B02E3C">
        <w:rPr>
          <w:sz w:val="20"/>
          <w:szCs w:val="20"/>
        </w:rPr>
        <w:t>Les</w:t>
      </w:r>
      <w:r>
        <w:rPr>
          <w:sz w:val="20"/>
          <w:szCs w:val="20"/>
        </w:rPr>
        <w:t xml:space="preserve"> « </w:t>
      </w:r>
      <w:r w:rsidRPr="00C41B66">
        <w:rPr>
          <w:sz w:val="20"/>
          <w:szCs w:val="20"/>
        </w:rPr>
        <w:t xml:space="preserve">Cinquante-trois relais du </w:t>
      </w:r>
      <w:proofErr w:type="spellStart"/>
      <w:r w:rsidRPr="00C41B66">
        <w:rPr>
          <w:sz w:val="20"/>
          <w:szCs w:val="20"/>
        </w:rPr>
        <w:t>Tôkaidô</w:t>
      </w:r>
      <w:proofErr w:type="spellEnd"/>
      <w:r w:rsidRPr="00C41B66">
        <w:rPr>
          <w:sz w:val="20"/>
          <w:szCs w:val="20"/>
        </w:rPr>
        <w:t> </w:t>
      </w:r>
      <w:r>
        <w:rPr>
          <w:sz w:val="20"/>
          <w:szCs w:val="20"/>
        </w:rPr>
        <w:t xml:space="preserve">» </w:t>
      </w:r>
      <w:r w:rsidRPr="00B02E3C">
        <w:rPr>
          <w:sz w:val="20"/>
          <w:szCs w:val="20"/>
        </w:rPr>
        <w:t xml:space="preserve">de Hiroshige, comme les </w:t>
      </w:r>
      <w:r>
        <w:rPr>
          <w:sz w:val="20"/>
          <w:szCs w:val="20"/>
        </w:rPr>
        <w:t>« </w:t>
      </w:r>
      <w:r w:rsidRPr="00C41B66">
        <w:rPr>
          <w:sz w:val="20"/>
          <w:szCs w:val="20"/>
        </w:rPr>
        <w:t>Trente-six vues du mont Fuji</w:t>
      </w:r>
      <w:r>
        <w:rPr>
          <w:i/>
          <w:sz w:val="20"/>
          <w:szCs w:val="20"/>
        </w:rPr>
        <w:t> »</w:t>
      </w:r>
      <w:r w:rsidRPr="00B02E3C">
        <w:rPr>
          <w:sz w:val="20"/>
          <w:szCs w:val="20"/>
        </w:rPr>
        <w:t xml:space="preserve"> de Hokusai dépeignent </w:t>
      </w:r>
      <w:r w:rsidRPr="00B02E3C">
        <w:rPr>
          <w:rFonts w:asciiTheme="minorHAnsi" w:hAnsiTheme="minorHAnsi"/>
          <w:sz w:val="22"/>
          <w:szCs w:val="22"/>
        </w:rPr>
        <w:t>des paysages naturels, tandis que d’autres séries telles que « </w:t>
      </w:r>
      <w:r w:rsidRPr="00C41B66">
        <w:rPr>
          <w:rFonts w:asciiTheme="minorHAnsi" w:hAnsiTheme="minorHAnsi"/>
          <w:sz w:val="22"/>
          <w:szCs w:val="22"/>
        </w:rPr>
        <w:t>Lieux célèbres d’Edo </w:t>
      </w:r>
      <w:r w:rsidRPr="00B02E3C">
        <w:rPr>
          <w:rFonts w:asciiTheme="minorHAnsi" w:hAnsiTheme="minorHAnsi"/>
          <w:sz w:val="22"/>
          <w:szCs w:val="22"/>
        </w:rPr>
        <w:t>» de Hiroshige son</w:t>
      </w:r>
      <w:r>
        <w:rPr>
          <w:rFonts w:asciiTheme="minorHAnsi" w:hAnsiTheme="minorHAnsi"/>
          <w:sz w:val="22"/>
          <w:szCs w:val="22"/>
        </w:rPr>
        <w:t>t consacrées au paysage urbain.</w:t>
      </w:r>
    </w:p>
    <w:p w14:paraId="74FC805C" w14:textId="0B2673BB" w:rsidR="005E6203" w:rsidRPr="005E6203" w:rsidRDefault="005E6203" w:rsidP="00924581">
      <w:pPr>
        <w:pStyle w:val="p1"/>
        <w:jc w:val="both"/>
        <w:rPr>
          <w:rFonts w:asciiTheme="minorHAnsi" w:hAnsiTheme="minorHAnsi"/>
          <w:sz w:val="22"/>
          <w:szCs w:val="22"/>
        </w:rPr>
      </w:pPr>
      <w:r w:rsidRPr="006207C0">
        <w:rPr>
          <w:rFonts w:asciiTheme="minorHAnsi" w:hAnsiTheme="minorHAnsi"/>
          <w:sz w:val="22"/>
          <w:szCs w:val="22"/>
        </w:rPr>
        <w:t xml:space="preserve">Cependant, qu’il soit naturel </w:t>
      </w:r>
      <w:r w:rsidR="00D52FD8" w:rsidRPr="006207C0">
        <w:rPr>
          <w:rFonts w:asciiTheme="minorHAnsi" w:hAnsiTheme="minorHAnsi"/>
          <w:sz w:val="22"/>
          <w:szCs w:val="22"/>
        </w:rPr>
        <w:t>(comme dans la plupart des « </w:t>
      </w:r>
      <w:r w:rsidR="00C41B66" w:rsidRPr="00C41B66">
        <w:rPr>
          <w:rFonts w:asciiTheme="minorHAnsi" w:hAnsiTheme="minorHAnsi"/>
          <w:sz w:val="22"/>
          <w:szCs w:val="22"/>
        </w:rPr>
        <w:t>Cinquante-trois</w:t>
      </w:r>
      <w:r w:rsidR="00D52FD8" w:rsidRPr="00C41B66">
        <w:rPr>
          <w:rFonts w:asciiTheme="minorHAnsi" w:hAnsiTheme="minorHAnsi"/>
          <w:sz w:val="22"/>
          <w:szCs w:val="22"/>
        </w:rPr>
        <w:t xml:space="preserve"> relais du </w:t>
      </w:r>
      <w:proofErr w:type="spellStart"/>
      <w:r w:rsidR="00D52FD8" w:rsidRPr="00C41B66">
        <w:rPr>
          <w:rFonts w:asciiTheme="minorHAnsi" w:hAnsiTheme="minorHAnsi"/>
          <w:sz w:val="22"/>
          <w:szCs w:val="22"/>
        </w:rPr>
        <w:t>Tôkaidô</w:t>
      </w:r>
      <w:proofErr w:type="spellEnd"/>
      <w:r w:rsidR="00D52FD8" w:rsidRPr="00C41B66">
        <w:rPr>
          <w:rFonts w:asciiTheme="minorHAnsi" w:hAnsiTheme="minorHAnsi"/>
          <w:sz w:val="22"/>
          <w:szCs w:val="22"/>
        </w:rPr>
        <w:t> </w:t>
      </w:r>
      <w:r w:rsidR="00D52FD8" w:rsidRPr="006207C0">
        <w:rPr>
          <w:rFonts w:asciiTheme="minorHAnsi" w:hAnsiTheme="minorHAnsi"/>
          <w:sz w:val="22"/>
          <w:szCs w:val="22"/>
        </w:rPr>
        <w:t xml:space="preserve">») </w:t>
      </w:r>
      <w:r w:rsidRPr="006207C0">
        <w:rPr>
          <w:rFonts w:asciiTheme="minorHAnsi" w:hAnsiTheme="minorHAnsi"/>
          <w:sz w:val="22"/>
          <w:szCs w:val="22"/>
        </w:rPr>
        <w:t xml:space="preserve">ou </w:t>
      </w:r>
      <w:r w:rsidR="00D52FD8" w:rsidRPr="006207C0">
        <w:rPr>
          <w:rFonts w:asciiTheme="minorHAnsi" w:hAnsiTheme="minorHAnsi"/>
          <w:sz w:val="22"/>
          <w:szCs w:val="22"/>
        </w:rPr>
        <w:t>urbain (comme dans « </w:t>
      </w:r>
      <w:r w:rsidR="00D52FD8" w:rsidRPr="006207C0">
        <w:rPr>
          <w:i/>
          <w:sz w:val="20"/>
          <w:szCs w:val="20"/>
        </w:rPr>
        <w:t xml:space="preserve">Feu d’artifice sur le pont </w:t>
      </w:r>
      <w:proofErr w:type="spellStart"/>
      <w:r w:rsidR="00D52FD8" w:rsidRPr="006207C0">
        <w:rPr>
          <w:i/>
          <w:sz w:val="20"/>
          <w:szCs w:val="20"/>
        </w:rPr>
        <w:t>Ryogoku</w:t>
      </w:r>
      <w:proofErr w:type="spellEnd"/>
      <w:r w:rsidR="00D52FD8" w:rsidRPr="006207C0">
        <w:rPr>
          <w:sz w:val="20"/>
          <w:szCs w:val="20"/>
        </w:rPr>
        <w:t xml:space="preserve">, » attribué à </w:t>
      </w:r>
      <w:proofErr w:type="spellStart"/>
      <w:r w:rsidR="00D52FD8" w:rsidRPr="006207C0">
        <w:rPr>
          <w:sz w:val="20"/>
          <w:szCs w:val="20"/>
        </w:rPr>
        <w:t>Toyohiro</w:t>
      </w:r>
      <w:proofErr w:type="spellEnd"/>
      <w:r w:rsidR="00D52FD8" w:rsidRPr="006207C0">
        <w:rPr>
          <w:sz w:val="20"/>
          <w:szCs w:val="20"/>
        </w:rPr>
        <w:t xml:space="preserve"> (1773-1828)</w:t>
      </w:r>
      <w:r w:rsidR="006207C0" w:rsidRPr="006207C0">
        <w:rPr>
          <w:rFonts w:asciiTheme="minorHAnsi" w:hAnsiTheme="minorHAnsi"/>
          <w:sz w:val="22"/>
          <w:szCs w:val="22"/>
        </w:rPr>
        <w:t xml:space="preserve">, </w:t>
      </w:r>
      <w:r w:rsidR="00AF1F74">
        <w:rPr>
          <w:rFonts w:asciiTheme="minorHAnsi" w:hAnsiTheme="minorHAnsi"/>
          <w:sz w:val="22"/>
          <w:szCs w:val="22"/>
        </w:rPr>
        <w:t xml:space="preserve">le paysage devient - dès les années 1830 - </w:t>
      </w:r>
      <w:r w:rsidR="004646E3" w:rsidRPr="006207C0">
        <w:rPr>
          <w:rFonts w:asciiTheme="minorHAnsi" w:hAnsiTheme="minorHAnsi"/>
          <w:sz w:val="22"/>
          <w:szCs w:val="22"/>
        </w:rPr>
        <w:t>un genre à part entière</w:t>
      </w:r>
      <w:r w:rsidR="00E92E10" w:rsidRPr="00B02E3C">
        <w:rPr>
          <w:rFonts w:asciiTheme="minorHAnsi" w:hAnsiTheme="minorHAnsi"/>
          <w:sz w:val="22"/>
          <w:szCs w:val="22"/>
        </w:rPr>
        <w:t xml:space="preserve">. </w:t>
      </w:r>
    </w:p>
    <w:p w14:paraId="36531BF2" w14:textId="77777777" w:rsidR="00421318" w:rsidRPr="00483E60" w:rsidRDefault="00421318" w:rsidP="00924581">
      <w:pPr>
        <w:pStyle w:val="p1"/>
        <w:jc w:val="both"/>
        <w:rPr>
          <w:rFonts w:asciiTheme="minorHAnsi" w:hAnsiTheme="minorHAnsi"/>
          <w:sz w:val="10"/>
          <w:szCs w:val="10"/>
        </w:rPr>
      </w:pPr>
    </w:p>
    <w:tbl>
      <w:tblPr>
        <w:tblStyle w:val="Grilledutableau"/>
        <w:tblW w:w="0" w:type="auto"/>
        <w:jc w:val="center"/>
        <w:tblLook w:val="04A0" w:firstRow="1" w:lastRow="0" w:firstColumn="1" w:lastColumn="0" w:noHBand="0" w:noVBand="1"/>
      </w:tblPr>
      <w:tblGrid>
        <w:gridCol w:w="5300"/>
        <w:gridCol w:w="5300"/>
      </w:tblGrid>
      <w:tr w:rsidR="00483E60" w:rsidRPr="00483E60" w14:paraId="35BE8893" w14:textId="77777777" w:rsidTr="00483E60">
        <w:trPr>
          <w:trHeight w:val="164"/>
          <w:jc w:val="center"/>
        </w:trPr>
        <w:tc>
          <w:tcPr>
            <w:tcW w:w="5300" w:type="dxa"/>
          </w:tcPr>
          <w:p w14:paraId="428F935C" w14:textId="77777777" w:rsidR="00483E60" w:rsidRDefault="00483E60" w:rsidP="00483E60">
            <w:pPr>
              <w:pStyle w:val="p1"/>
              <w:jc w:val="center"/>
              <w:rPr>
                <w:rFonts w:asciiTheme="minorHAnsi" w:hAnsiTheme="minorHAnsi"/>
                <w:sz w:val="10"/>
                <w:szCs w:val="10"/>
              </w:rPr>
            </w:pPr>
          </w:p>
          <w:p w14:paraId="19151414" w14:textId="4C68DB09" w:rsidR="00483E60" w:rsidRDefault="00244F48" w:rsidP="00483E60">
            <w:pPr>
              <w:pStyle w:val="p1"/>
              <w:jc w:val="center"/>
              <w:rPr>
                <w:rFonts w:asciiTheme="minorHAnsi" w:hAnsiTheme="minorHAnsi"/>
                <w:sz w:val="10"/>
                <w:szCs w:val="10"/>
              </w:rPr>
            </w:pPr>
            <w:r>
              <w:rPr>
                <w:rFonts w:asciiTheme="minorHAnsi" w:hAnsiTheme="minorHAnsi"/>
                <w:noProof/>
                <w:sz w:val="10"/>
                <w:szCs w:val="10"/>
              </w:rPr>
              <w:drawing>
                <wp:inline distT="0" distB="0" distL="0" distR="0" wp14:anchorId="6DA7C926" wp14:editId="76B8A338">
                  <wp:extent cx="2498400" cy="180000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1.1.jpg"/>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6671" t="5025" b="4547"/>
                          <a:stretch/>
                        </pic:blipFill>
                        <pic:spPr bwMode="auto">
                          <a:xfrm>
                            <a:off x="0" y="0"/>
                            <a:ext cx="2498400" cy="1800000"/>
                          </a:xfrm>
                          <a:prstGeom prst="rect">
                            <a:avLst/>
                          </a:prstGeom>
                          <a:ln>
                            <a:noFill/>
                          </a:ln>
                          <a:extLst>
                            <a:ext uri="{53640926-AAD7-44D8-BBD7-CCE9431645EC}">
                              <a14:shadowObscured xmlns:a14="http://schemas.microsoft.com/office/drawing/2010/main"/>
                            </a:ext>
                          </a:extLst>
                        </pic:spPr>
                      </pic:pic>
                    </a:graphicData>
                  </a:graphic>
                </wp:inline>
              </w:drawing>
            </w:r>
          </w:p>
          <w:p w14:paraId="6932A470" w14:textId="77777777" w:rsidR="00483E60" w:rsidRPr="00483E60" w:rsidRDefault="00483E60" w:rsidP="00483E60">
            <w:pPr>
              <w:pStyle w:val="p1"/>
              <w:jc w:val="center"/>
              <w:rPr>
                <w:rFonts w:asciiTheme="minorHAnsi" w:hAnsiTheme="minorHAnsi"/>
                <w:sz w:val="10"/>
                <w:szCs w:val="10"/>
              </w:rPr>
            </w:pPr>
          </w:p>
        </w:tc>
        <w:tc>
          <w:tcPr>
            <w:tcW w:w="5300" w:type="dxa"/>
          </w:tcPr>
          <w:p w14:paraId="2731D10A" w14:textId="77777777" w:rsidR="00483E60" w:rsidRDefault="00483E60" w:rsidP="00483E60">
            <w:pPr>
              <w:pStyle w:val="p1"/>
              <w:jc w:val="center"/>
              <w:rPr>
                <w:rFonts w:asciiTheme="minorHAnsi" w:hAnsiTheme="minorHAnsi"/>
                <w:sz w:val="10"/>
                <w:szCs w:val="10"/>
              </w:rPr>
            </w:pPr>
          </w:p>
          <w:p w14:paraId="56DB4A4E" w14:textId="08D39139" w:rsidR="00244F48" w:rsidRPr="00483E60" w:rsidRDefault="00244F48" w:rsidP="00483E60">
            <w:pPr>
              <w:pStyle w:val="p1"/>
              <w:jc w:val="center"/>
              <w:rPr>
                <w:rFonts w:asciiTheme="minorHAnsi" w:hAnsiTheme="minorHAnsi"/>
                <w:sz w:val="10"/>
                <w:szCs w:val="10"/>
              </w:rPr>
            </w:pPr>
            <w:r>
              <w:rPr>
                <w:rFonts w:asciiTheme="minorHAnsi" w:hAnsiTheme="minorHAnsi"/>
                <w:noProof/>
                <w:sz w:val="10"/>
                <w:szCs w:val="10"/>
              </w:rPr>
              <w:drawing>
                <wp:inline distT="0" distB="0" distL="0" distR="0" wp14:anchorId="3776FF1D" wp14:editId="245A80F3">
                  <wp:extent cx="2905200" cy="180000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1.jp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7215" t="8612" r="8267" b="10611"/>
                          <a:stretch/>
                        </pic:blipFill>
                        <pic:spPr bwMode="auto">
                          <a:xfrm>
                            <a:off x="0" y="0"/>
                            <a:ext cx="2905200"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483E60" w:rsidRPr="00483E60" w14:paraId="4E7A3D54" w14:textId="77777777" w:rsidTr="00483E60">
        <w:trPr>
          <w:trHeight w:val="193"/>
          <w:jc w:val="center"/>
        </w:trPr>
        <w:tc>
          <w:tcPr>
            <w:tcW w:w="5300" w:type="dxa"/>
          </w:tcPr>
          <w:p w14:paraId="698A3B01" w14:textId="05810AFE" w:rsidR="00483E60" w:rsidRPr="00483E60" w:rsidRDefault="00A34DEB" w:rsidP="00AE63E1">
            <w:pPr>
              <w:pStyle w:val="p1"/>
              <w:jc w:val="center"/>
              <w:rPr>
                <w:rFonts w:asciiTheme="minorHAnsi" w:hAnsiTheme="minorHAnsi"/>
                <w:sz w:val="18"/>
                <w:szCs w:val="18"/>
              </w:rPr>
            </w:pPr>
            <w:proofErr w:type="spellStart"/>
            <w:r>
              <w:rPr>
                <w:rFonts w:asciiTheme="minorHAnsi" w:hAnsiTheme="minorHAnsi"/>
                <w:sz w:val="18"/>
                <w:szCs w:val="18"/>
              </w:rPr>
              <w:t>Utagawa</w:t>
            </w:r>
            <w:proofErr w:type="spellEnd"/>
            <w:r>
              <w:rPr>
                <w:rFonts w:asciiTheme="minorHAnsi" w:hAnsiTheme="minorHAnsi"/>
                <w:sz w:val="18"/>
                <w:szCs w:val="18"/>
              </w:rPr>
              <w:t xml:space="preserve"> Hiroshige. </w:t>
            </w:r>
            <w:r w:rsidR="00AE63E1">
              <w:rPr>
                <w:rFonts w:asciiTheme="minorHAnsi" w:hAnsiTheme="minorHAnsi"/>
                <w:sz w:val="18"/>
                <w:szCs w:val="18"/>
              </w:rPr>
              <w:t>Cinquante-trois</w:t>
            </w:r>
            <w:r>
              <w:rPr>
                <w:rFonts w:asciiTheme="minorHAnsi" w:hAnsiTheme="minorHAnsi"/>
                <w:sz w:val="18"/>
                <w:szCs w:val="18"/>
              </w:rPr>
              <w:t xml:space="preserve"> relais du </w:t>
            </w:r>
            <w:proofErr w:type="spellStart"/>
            <w:r>
              <w:rPr>
                <w:rFonts w:asciiTheme="minorHAnsi" w:hAnsiTheme="minorHAnsi"/>
                <w:sz w:val="18"/>
                <w:szCs w:val="18"/>
              </w:rPr>
              <w:t>Tôkaidô</w:t>
            </w:r>
            <w:proofErr w:type="spellEnd"/>
            <w:r>
              <w:rPr>
                <w:rFonts w:asciiTheme="minorHAnsi" w:hAnsiTheme="minorHAnsi"/>
                <w:sz w:val="18"/>
                <w:szCs w:val="18"/>
              </w:rPr>
              <w:t xml:space="preserve">. Dessin préparatoire </w:t>
            </w:r>
            <w:r w:rsidR="005A5FFC">
              <w:rPr>
                <w:rFonts w:asciiTheme="minorHAnsi" w:hAnsiTheme="minorHAnsi"/>
                <w:sz w:val="18"/>
                <w:szCs w:val="18"/>
              </w:rPr>
              <w:t xml:space="preserve">à l’encre de chine </w:t>
            </w:r>
            <w:r>
              <w:rPr>
                <w:rFonts w:asciiTheme="minorHAnsi" w:hAnsiTheme="minorHAnsi"/>
                <w:sz w:val="18"/>
                <w:szCs w:val="18"/>
              </w:rPr>
              <w:t>pour la 26</w:t>
            </w:r>
            <w:r w:rsidRPr="00A34DEB">
              <w:rPr>
                <w:rFonts w:asciiTheme="minorHAnsi" w:hAnsiTheme="minorHAnsi"/>
                <w:sz w:val="18"/>
                <w:szCs w:val="18"/>
                <w:vertAlign w:val="superscript"/>
              </w:rPr>
              <w:t>ème</w:t>
            </w:r>
            <w:r>
              <w:rPr>
                <w:rFonts w:asciiTheme="minorHAnsi" w:hAnsiTheme="minorHAnsi"/>
                <w:sz w:val="18"/>
                <w:szCs w:val="18"/>
              </w:rPr>
              <w:t xml:space="preserve"> vue. 1847-1852.</w:t>
            </w:r>
          </w:p>
        </w:tc>
        <w:tc>
          <w:tcPr>
            <w:tcW w:w="5300" w:type="dxa"/>
          </w:tcPr>
          <w:p w14:paraId="770679C4" w14:textId="2B8AAB56" w:rsidR="00483E60" w:rsidRPr="00483E60" w:rsidRDefault="00A34DEB" w:rsidP="00483E60">
            <w:pPr>
              <w:pStyle w:val="p1"/>
              <w:jc w:val="center"/>
              <w:rPr>
                <w:rFonts w:asciiTheme="minorHAnsi" w:hAnsiTheme="minorHAnsi"/>
                <w:sz w:val="18"/>
                <w:szCs w:val="18"/>
              </w:rPr>
            </w:pPr>
            <w:proofErr w:type="spellStart"/>
            <w:r>
              <w:rPr>
                <w:rFonts w:asciiTheme="minorHAnsi" w:hAnsiTheme="minorHAnsi"/>
                <w:sz w:val="18"/>
                <w:szCs w:val="18"/>
              </w:rPr>
              <w:t>Utagawa</w:t>
            </w:r>
            <w:proofErr w:type="spellEnd"/>
            <w:r>
              <w:rPr>
                <w:rFonts w:asciiTheme="minorHAnsi" w:hAnsiTheme="minorHAnsi"/>
                <w:sz w:val="18"/>
                <w:szCs w:val="18"/>
              </w:rPr>
              <w:t xml:space="preserve"> Hiroshige. </w:t>
            </w:r>
            <w:r w:rsidR="00AE63E1">
              <w:rPr>
                <w:rFonts w:asciiTheme="minorHAnsi" w:hAnsiTheme="minorHAnsi"/>
                <w:sz w:val="18"/>
                <w:szCs w:val="18"/>
              </w:rPr>
              <w:t>Cinquante-trois</w:t>
            </w:r>
            <w:r>
              <w:rPr>
                <w:rFonts w:asciiTheme="minorHAnsi" w:hAnsiTheme="minorHAnsi"/>
                <w:sz w:val="18"/>
                <w:szCs w:val="18"/>
              </w:rPr>
              <w:t xml:space="preserve"> relais du </w:t>
            </w:r>
            <w:proofErr w:type="spellStart"/>
            <w:r>
              <w:rPr>
                <w:rFonts w:asciiTheme="minorHAnsi" w:hAnsiTheme="minorHAnsi"/>
                <w:sz w:val="18"/>
                <w:szCs w:val="18"/>
              </w:rPr>
              <w:t>Tôkaidô</w:t>
            </w:r>
            <w:proofErr w:type="spellEnd"/>
            <w:r>
              <w:rPr>
                <w:rFonts w:asciiTheme="minorHAnsi" w:hAnsiTheme="minorHAnsi"/>
                <w:sz w:val="18"/>
                <w:szCs w:val="18"/>
              </w:rPr>
              <w:t>. 26</w:t>
            </w:r>
            <w:r w:rsidRPr="00A34DEB">
              <w:rPr>
                <w:rFonts w:asciiTheme="minorHAnsi" w:hAnsiTheme="minorHAnsi"/>
                <w:sz w:val="18"/>
                <w:szCs w:val="18"/>
                <w:vertAlign w:val="superscript"/>
              </w:rPr>
              <w:t>ème</w:t>
            </w:r>
            <w:r>
              <w:rPr>
                <w:rFonts w:asciiTheme="minorHAnsi" w:hAnsiTheme="minorHAnsi"/>
                <w:sz w:val="18"/>
                <w:szCs w:val="18"/>
              </w:rPr>
              <w:t xml:space="preserve"> vue : </w:t>
            </w:r>
            <w:r w:rsidRPr="002E62CE">
              <w:rPr>
                <w:rFonts w:asciiTheme="minorHAnsi" w:hAnsiTheme="minorHAnsi"/>
                <w:i/>
                <w:sz w:val="18"/>
                <w:szCs w:val="18"/>
              </w:rPr>
              <w:t xml:space="preserve">Col de la montagne </w:t>
            </w:r>
            <w:proofErr w:type="spellStart"/>
            <w:r w:rsidRPr="002E62CE">
              <w:rPr>
                <w:rFonts w:asciiTheme="minorHAnsi" w:hAnsiTheme="minorHAnsi"/>
                <w:i/>
                <w:sz w:val="18"/>
                <w:szCs w:val="18"/>
              </w:rPr>
              <w:t>Sayo</w:t>
            </w:r>
            <w:proofErr w:type="spellEnd"/>
            <w:r w:rsidRPr="002E62CE">
              <w:rPr>
                <w:rFonts w:asciiTheme="minorHAnsi" w:hAnsiTheme="minorHAnsi"/>
                <w:i/>
                <w:sz w:val="18"/>
                <w:szCs w:val="18"/>
              </w:rPr>
              <w:t xml:space="preserve">, </w:t>
            </w:r>
            <w:proofErr w:type="spellStart"/>
            <w:r w:rsidRPr="002E62CE">
              <w:rPr>
                <w:rFonts w:asciiTheme="minorHAnsi" w:hAnsiTheme="minorHAnsi"/>
                <w:i/>
                <w:sz w:val="18"/>
                <w:szCs w:val="18"/>
              </w:rPr>
              <w:t>Nissaka</w:t>
            </w:r>
            <w:proofErr w:type="spellEnd"/>
            <w:r w:rsidRPr="00A34DEB">
              <w:rPr>
                <w:rFonts w:asciiTheme="minorHAnsi" w:hAnsiTheme="minorHAnsi"/>
                <w:sz w:val="18"/>
                <w:szCs w:val="18"/>
              </w:rPr>
              <w:t>.</w:t>
            </w:r>
            <w:r>
              <w:rPr>
                <w:rFonts w:asciiTheme="minorHAnsi" w:hAnsiTheme="minorHAnsi"/>
                <w:sz w:val="18"/>
                <w:szCs w:val="18"/>
              </w:rPr>
              <w:t xml:space="preserve"> 1847-1852.</w:t>
            </w:r>
          </w:p>
        </w:tc>
      </w:tr>
    </w:tbl>
    <w:p w14:paraId="2D63D407" w14:textId="77777777" w:rsidR="00421318" w:rsidRPr="00DA0DC6" w:rsidRDefault="00421318" w:rsidP="00924581">
      <w:pPr>
        <w:pStyle w:val="p1"/>
        <w:jc w:val="both"/>
        <w:rPr>
          <w:rFonts w:asciiTheme="minorHAnsi" w:hAnsiTheme="minorHAnsi"/>
          <w:sz w:val="10"/>
          <w:szCs w:val="10"/>
        </w:rPr>
      </w:pPr>
    </w:p>
    <w:p w14:paraId="663BD57E" w14:textId="77777777" w:rsidR="00DA0DC6" w:rsidRDefault="00DA0DC6" w:rsidP="00DA0DC6">
      <w:pPr>
        <w:pStyle w:val="p1"/>
        <w:jc w:val="both"/>
        <w:rPr>
          <w:rFonts w:asciiTheme="minorHAnsi" w:hAnsiTheme="minorHAnsi"/>
          <w:sz w:val="22"/>
          <w:szCs w:val="22"/>
        </w:rPr>
      </w:pPr>
      <w:r>
        <w:rPr>
          <w:rFonts w:asciiTheme="minorHAnsi" w:hAnsiTheme="minorHAnsi"/>
          <w:sz w:val="22"/>
          <w:szCs w:val="22"/>
        </w:rPr>
        <w:t>Du point de vue technique, u</w:t>
      </w:r>
      <w:r w:rsidRPr="006B2DCE">
        <w:rPr>
          <w:rFonts w:asciiTheme="minorHAnsi" w:hAnsiTheme="minorHAnsi"/>
          <w:sz w:val="22"/>
          <w:szCs w:val="22"/>
        </w:rPr>
        <w:t xml:space="preserve">ne estampe résulte de la collaboration de quatre personnes : l’artiste qui crée le dessin, l’éditeur qui coordonne le travail, le graveur qui réalise les bois successifs correspondant aux différentes couleurs (la première planche étant celle des contours) et l’imprimeur qui applique les couleurs. Un dessin préparatoire à l’encre </w:t>
      </w:r>
      <w:r w:rsidRPr="006B2DCE">
        <w:rPr>
          <w:rFonts w:asciiTheme="minorHAnsi" w:hAnsiTheme="minorHAnsi"/>
          <w:sz w:val="22"/>
          <w:szCs w:val="22"/>
        </w:rPr>
        <w:lastRenderedPageBreak/>
        <w:t>de Chine d’Hiroshige et sa transcription xylographiée – intitulés « </w:t>
      </w:r>
      <w:r w:rsidRPr="006B2DCE">
        <w:rPr>
          <w:rFonts w:asciiTheme="minorHAnsi" w:hAnsiTheme="minorHAnsi"/>
          <w:i/>
          <w:sz w:val="22"/>
          <w:szCs w:val="22"/>
        </w:rPr>
        <w:t xml:space="preserve">Col de la montagne </w:t>
      </w:r>
      <w:proofErr w:type="spellStart"/>
      <w:r w:rsidRPr="006B2DCE">
        <w:rPr>
          <w:rFonts w:asciiTheme="minorHAnsi" w:hAnsiTheme="minorHAnsi"/>
          <w:i/>
          <w:sz w:val="22"/>
          <w:szCs w:val="22"/>
        </w:rPr>
        <w:t>Sayo</w:t>
      </w:r>
      <w:proofErr w:type="spellEnd"/>
      <w:r w:rsidRPr="006B2DCE">
        <w:rPr>
          <w:rFonts w:asciiTheme="minorHAnsi" w:hAnsiTheme="minorHAnsi"/>
          <w:i/>
          <w:sz w:val="22"/>
          <w:szCs w:val="22"/>
        </w:rPr>
        <w:t xml:space="preserve">, </w:t>
      </w:r>
      <w:proofErr w:type="spellStart"/>
      <w:r w:rsidRPr="006B2DCE">
        <w:rPr>
          <w:rFonts w:asciiTheme="minorHAnsi" w:hAnsiTheme="minorHAnsi"/>
          <w:i/>
          <w:sz w:val="22"/>
          <w:szCs w:val="22"/>
        </w:rPr>
        <w:t>Nissaka</w:t>
      </w:r>
      <w:proofErr w:type="spellEnd"/>
      <w:r w:rsidRPr="006B2DCE">
        <w:rPr>
          <w:rFonts w:asciiTheme="minorHAnsi" w:hAnsiTheme="minorHAnsi"/>
          <w:sz w:val="22"/>
          <w:szCs w:val="22"/>
        </w:rPr>
        <w:t> », 26</w:t>
      </w:r>
      <w:r w:rsidRPr="006B2DCE">
        <w:rPr>
          <w:rFonts w:asciiTheme="minorHAnsi" w:hAnsiTheme="minorHAnsi"/>
          <w:sz w:val="22"/>
          <w:szCs w:val="22"/>
          <w:vertAlign w:val="superscript"/>
        </w:rPr>
        <w:t>ème</w:t>
      </w:r>
      <w:r w:rsidRPr="006B2DCE">
        <w:rPr>
          <w:rFonts w:asciiTheme="minorHAnsi" w:hAnsiTheme="minorHAnsi"/>
          <w:sz w:val="22"/>
          <w:szCs w:val="22"/>
        </w:rPr>
        <w:t xml:space="preserve"> vue (1847-1852) -, présentés côte à côte, permettent d’aborder le processus technique et les multiples étapes nécessaires pour la réalisation d’une estampe polychrome. </w:t>
      </w:r>
    </w:p>
    <w:p w14:paraId="6568AED2" w14:textId="3DF7D068" w:rsidR="00A81583" w:rsidRDefault="00A81583" w:rsidP="00D314BF">
      <w:pPr>
        <w:ind w:right="-30"/>
        <w:jc w:val="both"/>
        <w:rPr>
          <w:rFonts w:asciiTheme="minorHAnsi" w:hAnsiTheme="minorHAnsi"/>
          <w:sz w:val="22"/>
          <w:szCs w:val="22"/>
        </w:rPr>
      </w:pPr>
      <w:r w:rsidRPr="006B2DCE">
        <w:rPr>
          <w:rFonts w:asciiTheme="minorHAnsi" w:hAnsiTheme="minorHAnsi"/>
          <w:sz w:val="22"/>
          <w:szCs w:val="22"/>
        </w:rPr>
        <w:t>Le paysage en tant que genre</w:t>
      </w:r>
      <w:r w:rsidR="00E943FF" w:rsidRPr="006B2DCE">
        <w:rPr>
          <w:rFonts w:asciiTheme="minorHAnsi" w:hAnsiTheme="minorHAnsi"/>
          <w:sz w:val="22"/>
          <w:szCs w:val="22"/>
        </w:rPr>
        <w:t xml:space="preserve"> à part entière semble issu de deux</w:t>
      </w:r>
      <w:r w:rsidRPr="006B2DCE">
        <w:rPr>
          <w:rFonts w:asciiTheme="minorHAnsi" w:hAnsiTheme="minorHAnsi"/>
          <w:sz w:val="22"/>
          <w:szCs w:val="22"/>
        </w:rPr>
        <w:t xml:space="preserve"> sources majeures : la </w:t>
      </w:r>
      <w:r w:rsidRPr="000915BE">
        <w:rPr>
          <w:rFonts w:asciiTheme="minorHAnsi" w:hAnsiTheme="minorHAnsi"/>
          <w:sz w:val="22"/>
          <w:szCs w:val="22"/>
        </w:rPr>
        <w:t>peinture narrative, de tradition médiévale,</w:t>
      </w:r>
      <w:r w:rsidR="003D13A1" w:rsidRPr="000915BE">
        <w:rPr>
          <w:rFonts w:asciiTheme="minorHAnsi" w:hAnsiTheme="minorHAnsi"/>
          <w:sz w:val="22"/>
          <w:szCs w:val="22"/>
        </w:rPr>
        <w:t xml:space="preserve"> et qui, à l’époque d’Edo, s’exprime notamment à travers les lieux célèbres de la capitale </w:t>
      </w:r>
      <w:r w:rsidRPr="000915BE">
        <w:rPr>
          <w:rFonts w:asciiTheme="minorHAnsi" w:hAnsiTheme="minorHAnsi"/>
          <w:sz w:val="22"/>
          <w:szCs w:val="22"/>
        </w:rPr>
        <w:t>; et une représentation symbolique de l’univers, initiée par</w:t>
      </w:r>
      <w:r w:rsidR="003D13A1" w:rsidRPr="000915BE">
        <w:rPr>
          <w:rFonts w:asciiTheme="minorHAnsi" w:hAnsiTheme="minorHAnsi"/>
          <w:sz w:val="22"/>
          <w:szCs w:val="22"/>
        </w:rPr>
        <w:t xml:space="preserve"> la peinture de paysage en Chine</w:t>
      </w:r>
      <w:r w:rsidRPr="000915BE">
        <w:rPr>
          <w:rFonts w:asciiTheme="minorHAnsi" w:hAnsiTheme="minorHAnsi"/>
          <w:sz w:val="22"/>
          <w:szCs w:val="22"/>
        </w:rPr>
        <w:t xml:space="preserve">. </w:t>
      </w:r>
      <w:r w:rsidR="003D13A1" w:rsidRPr="000915BE">
        <w:rPr>
          <w:rFonts w:asciiTheme="minorHAnsi" w:hAnsiTheme="minorHAnsi"/>
          <w:sz w:val="22"/>
          <w:szCs w:val="22"/>
        </w:rPr>
        <w:t xml:space="preserve">Quelques </w:t>
      </w:r>
      <w:r w:rsidR="00244F48">
        <w:rPr>
          <w:rFonts w:asciiTheme="minorHAnsi" w:hAnsiTheme="minorHAnsi"/>
          <w:sz w:val="22"/>
          <w:szCs w:val="22"/>
        </w:rPr>
        <w:t>œu</w:t>
      </w:r>
      <w:r w:rsidR="00244F48" w:rsidRPr="000915BE">
        <w:rPr>
          <w:rFonts w:asciiTheme="minorHAnsi" w:hAnsiTheme="minorHAnsi"/>
          <w:sz w:val="22"/>
          <w:szCs w:val="22"/>
        </w:rPr>
        <w:t>vres</w:t>
      </w:r>
      <w:r w:rsidR="003D13A1" w:rsidRPr="000915BE">
        <w:rPr>
          <w:rFonts w:asciiTheme="minorHAnsi" w:hAnsiTheme="minorHAnsi"/>
          <w:sz w:val="22"/>
          <w:szCs w:val="22"/>
        </w:rPr>
        <w:t xml:space="preserve"> introductives</w:t>
      </w:r>
      <w:r w:rsidR="003D13A1" w:rsidRPr="006B2DCE">
        <w:rPr>
          <w:rFonts w:asciiTheme="minorHAnsi" w:hAnsiTheme="minorHAnsi"/>
          <w:sz w:val="22"/>
          <w:szCs w:val="22"/>
        </w:rPr>
        <w:t xml:space="preserve"> illustrent ainsi les prémices de l’estampe de paysage : </w:t>
      </w:r>
      <w:r w:rsidR="00A22CA0" w:rsidRPr="006B2DCE">
        <w:rPr>
          <w:rFonts w:asciiTheme="minorHAnsi" w:hAnsiTheme="minorHAnsi"/>
          <w:sz w:val="22"/>
          <w:szCs w:val="22"/>
        </w:rPr>
        <w:t>le p</w:t>
      </w:r>
      <w:r w:rsidR="003D13A1" w:rsidRPr="006B2DCE">
        <w:rPr>
          <w:rFonts w:asciiTheme="minorHAnsi" w:hAnsiTheme="minorHAnsi"/>
          <w:sz w:val="22"/>
          <w:szCs w:val="22"/>
        </w:rPr>
        <w:t>aravent à 4 volets « </w:t>
      </w:r>
      <w:r w:rsidR="003D13A1" w:rsidRPr="006B2DCE">
        <w:rPr>
          <w:rFonts w:asciiTheme="minorHAnsi" w:hAnsiTheme="minorHAnsi"/>
          <w:i/>
          <w:sz w:val="22"/>
          <w:szCs w:val="22"/>
        </w:rPr>
        <w:t>Peintures des environs et à l’intérieur de Kyoto </w:t>
      </w:r>
      <w:r w:rsidR="003D13A1" w:rsidRPr="006B2DCE">
        <w:rPr>
          <w:rFonts w:asciiTheme="minorHAnsi" w:hAnsiTheme="minorHAnsi"/>
          <w:sz w:val="22"/>
          <w:szCs w:val="22"/>
        </w:rPr>
        <w:t>»,  vers 1600-1625</w:t>
      </w:r>
      <w:r w:rsidR="009C2E2F" w:rsidRPr="006B2DCE">
        <w:rPr>
          <w:rFonts w:asciiTheme="minorHAnsi" w:hAnsiTheme="minorHAnsi"/>
          <w:sz w:val="22"/>
          <w:szCs w:val="22"/>
        </w:rPr>
        <w:t>, peinture anonyme dans la</w:t>
      </w:r>
      <w:r w:rsidR="00A22CA0" w:rsidRPr="006B2DCE">
        <w:rPr>
          <w:rFonts w:asciiTheme="minorHAnsi" w:hAnsiTheme="minorHAnsi"/>
          <w:sz w:val="22"/>
          <w:szCs w:val="22"/>
        </w:rPr>
        <w:t>quel</w:t>
      </w:r>
      <w:r w:rsidR="009C2E2F" w:rsidRPr="006B2DCE">
        <w:rPr>
          <w:rFonts w:asciiTheme="minorHAnsi" w:hAnsiTheme="minorHAnsi"/>
          <w:sz w:val="22"/>
          <w:szCs w:val="22"/>
        </w:rPr>
        <w:t>le</w:t>
      </w:r>
      <w:r w:rsidR="00A22CA0" w:rsidRPr="006B2DCE">
        <w:rPr>
          <w:rFonts w:asciiTheme="minorHAnsi" w:hAnsiTheme="minorHAnsi"/>
          <w:sz w:val="22"/>
          <w:szCs w:val="22"/>
        </w:rPr>
        <w:t xml:space="preserve"> apparaissent, dans un souci de fidélité à la réalité, des lieux et monuments célèbres de la capitale impériale tel que le château </w:t>
      </w:r>
      <w:proofErr w:type="spellStart"/>
      <w:r w:rsidR="00A22CA0" w:rsidRPr="006B2DCE">
        <w:rPr>
          <w:rFonts w:asciiTheme="minorHAnsi" w:hAnsiTheme="minorHAnsi"/>
          <w:sz w:val="22"/>
          <w:szCs w:val="22"/>
        </w:rPr>
        <w:t>Nijô</w:t>
      </w:r>
      <w:proofErr w:type="spellEnd"/>
      <w:r w:rsidR="00A22CA0" w:rsidRPr="006B2DCE">
        <w:rPr>
          <w:rFonts w:asciiTheme="minorHAnsi" w:hAnsiTheme="minorHAnsi"/>
          <w:sz w:val="22"/>
          <w:szCs w:val="22"/>
        </w:rPr>
        <w:t xml:space="preserve"> ; </w:t>
      </w:r>
      <w:r w:rsidR="009C2E2F" w:rsidRPr="006B2DCE">
        <w:rPr>
          <w:rFonts w:asciiTheme="minorHAnsi" w:hAnsiTheme="minorHAnsi"/>
          <w:sz w:val="22"/>
          <w:szCs w:val="22"/>
        </w:rPr>
        <w:t>un rare polyptique intitulé « </w:t>
      </w:r>
      <w:r w:rsidR="009C2E2F" w:rsidRPr="006B2DCE">
        <w:rPr>
          <w:rFonts w:asciiTheme="minorHAnsi" w:hAnsiTheme="minorHAnsi"/>
          <w:i/>
          <w:sz w:val="22"/>
          <w:szCs w:val="22"/>
        </w:rPr>
        <w:t>Carte des terres du bouddhisme du Petit Véhicule </w:t>
      </w:r>
      <w:r w:rsidR="009C2E2F" w:rsidRPr="006B2DCE">
        <w:rPr>
          <w:rFonts w:asciiTheme="minorHAnsi" w:hAnsiTheme="minorHAnsi"/>
          <w:sz w:val="22"/>
          <w:szCs w:val="22"/>
        </w:rPr>
        <w:t xml:space="preserve">», de Hashimoto </w:t>
      </w:r>
      <w:proofErr w:type="spellStart"/>
      <w:r w:rsidR="009C2E2F" w:rsidRPr="006B2DCE">
        <w:rPr>
          <w:rFonts w:asciiTheme="minorHAnsi" w:hAnsiTheme="minorHAnsi"/>
          <w:sz w:val="22"/>
          <w:szCs w:val="22"/>
        </w:rPr>
        <w:t>Sadahide</w:t>
      </w:r>
      <w:proofErr w:type="spellEnd"/>
      <w:r w:rsidR="009C2E2F" w:rsidRPr="006B2DCE">
        <w:rPr>
          <w:rFonts w:asciiTheme="minorHAnsi" w:hAnsiTheme="minorHAnsi"/>
          <w:sz w:val="22"/>
          <w:szCs w:val="22"/>
        </w:rPr>
        <w:t xml:space="preserve"> (1807-1873) offre, quant à lui, une vision panoramique des terres du bouddhisme se déployant dans un vaste pay</w:t>
      </w:r>
      <w:r w:rsidR="00244F48">
        <w:rPr>
          <w:rFonts w:asciiTheme="minorHAnsi" w:hAnsiTheme="minorHAnsi"/>
          <w:sz w:val="22"/>
          <w:szCs w:val="22"/>
        </w:rPr>
        <w:t>sage aux proportions déformées.</w:t>
      </w:r>
    </w:p>
    <w:p w14:paraId="7141A70C" w14:textId="77777777" w:rsidR="00244F48" w:rsidRPr="00A34DEB" w:rsidRDefault="00244F48" w:rsidP="00D314BF">
      <w:pPr>
        <w:ind w:right="-30"/>
        <w:jc w:val="both"/>
        <w:rPr>
          <w:rFonts w:asciiTheme="minorHAnsi" w:hAnsiTheme="minorHAnsi"/>
          <w:sz w:val="10"/>
          <w:szCs w:val="10"/>
        </w:rPr>
      </w:pPr>
    </w:p>
    <w:tbl>
      <w:tblPr>
        <w:tblStyle w:val="Grilledutableau"/>
        <w:tblW w:w="0" w:type="auto"/>
        <w:tblLook w:val="04A0" w:firstRow="1" w:lastRow="0" w:firstColumn="1" w:lastColumn="0" w:noHBand="0" w:noVBand="1"/>
      </w:tblPr>
      <w:tblGrid>
        <w:gridCol w:w="5300"/>
        <w:gridCol w:w="5300"/>
      </w:tblGrid>
      <w:tr w:rsidR="00244F48" w:rsidRPr="00244F48" w14:paraId="5AB0076E" w14:textId="77777777" w:rsidTr="00244F48">
        <w:tc>
          <w:tcPr>
            <w:tcW w:w="5300" w:type="dxa"/>
          </w:tcPr>
          <w:p w14:paraId="0CCA5B09" w14:textId="77777777" w:rsidR="00244F48" w:rsidRDefault="00244F48" w:rsidP="00244F48">
            <w:pPr>
              <w:ind w:right="-30"/>
              <w:jc w:val="center"/>
              <w:rPr>
                <w:rFonts w:asciiTheme="minorHAnsi" w:hAnsiTheme="minorHAnsi"/>
                <w:sz w:val="10"/>
                <w:szCs w:val="10"/>
              </w:rPr>
            </w:pPr>
          </w:p>
          <w:p w14:paraId="4A13282F" w14:textId="5B02424A" w:rsidR="00244F48" w:rsidRDefault="00DA0DC6" w:rsidP="00244F48">
            <w:pPr>
              <w:ind w:right="-30"/>
              <w:jc w:val="center"/>
              <w:rPr>
                <w:rFonts w:asciiTheme="minorHAnsi" w:hAnsiTheme="minorHAnsi"/>
                <w:sz w:val="10"/>
                <w:szCs w:val="10"/>
              </w:rPr>
            </w:pPr>
            <w:r>
              <w:rPr>
                <w:rFonts w:asciiTheme="minorHAnsi" w:hAnsiTheme="minorHAnsi"/>
                <w:noProof/>
                <w:sz w:val="10"/>
                <w:szCs w:val="10"/>
              </w:rPr>
              <w:drawing>
                <wp:inline distT="0" distB="0" distL="0" distR="0" wp14:anchorId="00B5E4BB" wp14:editId="3F11C085">
                  <wp:extent cx="2880000" cy="216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0.3.jpg"/>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514E3912" w14:textId="77777777" w:rsidR="00244F48" w:rsidRPr="00244F48" w:rsidRDefault="00244F48" w:rsidP="00244F48">
            <w:pPr>
              <w:ind w:right="-30"/>
              <w:jc w:val="center"/>
              <w:rPr>
                <w:rFonts w:asciiTheme="minorHAnsi" w:hAnsiTheme="minorHAnsi"/>
                <w:sz w:val="10"/>
                <w:szCs w:val="10"/>
              </w:rPr>
            </w:pPr>
          </w:p>
        </w:tc>
        <w:tc>
          <w:tcPr>
            <w:tcW w:w="5300" w:type="dxa"/>
          </w:tcPr>
          <w:p w14:paraId="71FA0689" w14:textId="77777777" w:rsidR="00244F48" w:rsidRDefault="00244F48" w:rsidP="00244F48">
            <w:pPr>
              <w:ind w:right="-30"/>
              <w:jc w:val="center"/>
              <w:rPr>
                <w:rFonts w:asciiTheme="minorHAnsi" w:hAnsiTheme="minorHAnsi"/>
                <w:sz w:val="10"/>
                <w:szCs w:val="10"/>
              </w:rPr>
            </w:pPr>
          </w:p>
          <w:p w14:paraId="40F03863" w14:textId="7ACFF484" w:rsidR="00244F48" w:rsidRPr="00244F48" w:rsidRDefault="00244F48" w:rsidP="00244F48">
            <w:pPr>
              <w:ind w:right="-30"/>
              <w:jc w:val="center"/>
              <w:rPr>
                <w:rFonts w:asciiTheme="minorHAnsi" w:hAnsiTheme="minorHAnsi"/>
                <w:sz w:val="10"/>
                <w:szCs w:val="10"/>
              </w:rPr>
            </w:pPr>
            <w:r>
              <w:rPr>
                <w:rFonts w:asciiTheme="minorHAnsi" w:hAnsiTheme="minorHAnsi"/>
                <w:noProof/>
                <w:sz w:val="10"/>
                <w:szCs w:val="10"/>
              </w:rPr>
              <w:drawing>
                <wp:inline distT="0" distB="0" distL="0" distR="0" wp14:anchorId="16E456E1" wp14:editId="27138AC8">
                  <wp:extent cx="2516400" cy="2160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8.1.jpg"/>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16400" cy="2160000"/>
                          </a:xfrm>
                          <a:prstGeom prst="rect">
                            <a:avLst/>
                          </a:prstGeom>
                        </pic:spPr>
                      </pic:pic>
                    </a:graphicData>
                  </a:graphic>
                </wp:inline>
              </w:drawing>
            </w:r>
          </w:p>
        </w:tc>
      </w:tr>
      <w:tr w:rsidR="00244F48" w:rsidRPr="00244F48" w14:paraId="2802C19D" w14:textId="77777777" w:rsidTr="00A34DEB">
        <w:trPr>
          <w:trHeight w:val="193"/>
        </w:trPr>
        <w:tc>
          <w:tcPr>
            <w:tcW w:w="5300" w:type="dxa"/>
          </w:tcPr>
          <w:p w14:paraId="2E19DC28" w14:textId="11964CCD" w:rsidR="00244F48" w:rsidRPr="00244F48" w:rsidRDefault="00A34DEB" w:rsidP="00A34DEB">
            <w:pPr>
              <w:ind w:right="-30"/>
              <w:jc w:val="center"/>
              <w:rPr>
                <w:rFonts w:asciiTheme="minorHAnsi" w:hAnsiTheme="minorHAnsi"/>
                <w:sz w:val="18"/>
                <w:szCs w:val="18"/>
              </w:rPr>
            </w:pPr>
            <w:r>
              <w:rPr>
                <w:rFonts w:asciiTheme="minorHAnsi" w:hAnsiTheme="minorHAnsi"/>
                <w:sz w:val="18"/>
                <w:szCs w:val="18"/>
              </w:rPr>
              <w:t xml:space="preserve">Paravent à 4 volets. </w:t>
            </w:r>
            <w:r w:rsidRPr="002E62CE">
              <w:rPr>
                <w:rFonts w:asciiTheme="minorHAnsi" w:hAnsiTheme="minorHAnsi"/>
                <w:i/>
                <w:sz w:val="18"/>
                <w:szCs w:val="18"/>
              </w:rPr>
              <w:t>Peintures des environs et à l’intérieur de Kyoto</w:t>
            </w:r>
            <w:r>
              <w:rPr>
                <w:rFonts w:asciiTheme="minorHAnsi" w:hAnsiTheme="minorHAnsi"/>
                <w:sz w:val="18"/>
                <w:szCs w:val="18"/>
              </w:rPr>
              <w:t>. 1600-1625.</w:t>
            </w:r>
          </w:p>
        </w:tc>
        <w:tc>
          <w:tcPr>
            <w:tcW w:w="5300" w:type="dxa"/>
          </w:tcPr>
          <w:p w14:paraId="311FB22A" w14:textId="052989C4" w:rsidR="00244F48" w:rsidRPr="00A34DEB" w:rsidRDefault="00A34DEB" w:rsidP="00A94EA8">
            <w:pPr>
              <w:ind w:right="-30"/>
              <w:jc w:val="center"/>
              <w:rPr>
                <w:rFonts w:asciiTheme="minorHAnsi" w:hAnsiTheme="minorHAnsi"/>
                <w:sz w:val="18"/>
                <w:szCs w:val="18"/>
              </w:rPr>
            </w:pPr>
            <w:r w:rsidRPr="00A34DEB">
              <w:rPr>
                <w:rFonts w:asciiTheme="minorHAnsi" w:hAnsiTheme="minorHAnsi"/>
                <w:sz w:val="18"/>
                <w:szCs w:val="18"/>
              </w:rPr>
              <w:t xml:space="preserve">Hashimoto </w:t>
            </w:r>
            <w:proofErr w:type="spellStart"/>
            <w:r w:rsidRPr="00A34DEB">
              <w:rPr>
                <w:rFonts w:asciiTheme="minorHAnsi" w:hAnsiTheme="minorHAnsi"/>
                <w:sz w:val="18"/>
                <w:szCs w:val="18"/>
              </w:rPr>
              <w:t>Sadahide</w:t>
            </w:r>
            <w:proofErr w:type="spellEnd"/>
            <w:r>
              <w:rPr>
                <w:rFonts w:asciiTheme="minorHAnsi" w:hAnsiTheme="minorHAnsi"/>
                <w:sz w:val="18"/>
                <w:szCs w:val="18"/>
              </w:rPr>
              <w:t xml:space="preserve">. </w:t>
            </w:r>
            <w:r w:rsidR="00A94EA8">
              <w:rPr>
                <w:rFonts w:asciiTheme="minorHAnsi" w:hAnsiTheme="minorHAnsi"/>
                <w:i/>
                <w:sz w:val="18"/>
                <w:szCs w:val="18"/>
              </w:rPr>
              <w:t>Carte d</w:t>
            </w:r>
            <w:r w:rsidRPr="002E62CE">
              <w:rPr>
                <w:rFonts w:asciiTheme="minorHAnsi" w:hAnsiTheme="minorHAnsi"/>
                <w:i/>
                <w:sz w:val="18"/>
                <w:szCs w:val="18"/>
              </w:rPr>
              <w:t>es Terres du bouddhisme</w:t>
            </w:r>
            <w:r w:rsidR="00A94EA8">
              <w:rPr>
                <w:rFonts w:asciiTheme="minorHAnsi" w:hAnsiTheme="minorHAnsi"/>
                <w:i/>
                <w:sz w:val="18"/>
                <w:szCs w:val="18"/>
              </w:rPr>
              <w:t xml:space="preserve"> du Petit Véhicule</w:t>
            </w:r>
            <w:r>
              <w:rPr>
                <w:rFonts w:asciiTheme="minorHAnsi" w:hAnsiTheme="minorHAnsi"/>
                <w:sz w:val="18"/>
                <w:szCs w:val="18"/>
              </w:rPr>
              <w:t>. Détail d’un polyptique. 1860.</w:t>
            </w:r>
          </w:p>
        </w:tc>
      </w:tr>
    </w:tbl>
    <w:p w14:paraId="4A33953B" w14:textId="77777777" w:rsidR="00244F48" w:rsidRPr="00A34DEB" w:rsidRDefault="00244F48" w:rsidP="00D314BF">
      <w:pPr>
        <w:ind w:right="-30"/>
        <w:jc w:val="both"/>
        <w:rPr>
          <w:rFonts w:asciiTheme="minorHAnsi" w:hAnsiTheme="minorHAnsi"/>
          <w:sz w:val="10"/>
          <w:szCs w:val="10"/>
        </w:rPr>
      </w:pPr>
    </w:p>
    <w:p w14:paraId="5A918B0A" w14:textId="0F220EFF" w:rsidR="00B23C7D" w:rsidRPr="006B2DCE" w:rsidRDefault="0084736E" w:rsidP="00554D39">
      <w:pPr>
        <w:pStyle w:val="p1"/>
        <w:jc w:val="both"/>
        <w:rPr>
          <w:rFonts w:asciiTheme="minorHAnsi" w:hAnsiTheme="minorHAnsi"/>
          <w:sz w:val="22"/>
          <w:szCs w:val="22"/>
        </w:rPr>
      </w:pPr>
      <w:r w:rsidRPr="006B2DCE">
        <w:rPr>
          <w:rFonts w:asciiTheme="minorHAnsi" w:hAnsiTheme="minorHAnsi"/>
          <w:sz w:val="22"/>
          <w:szCs w:val="22"/>
        </w:rPr>
        <w:t xml:space="preserve">L’empathie des Japonais </w:t>
      </w:r>
      <w:r w:rsidR="00552FA4" w:rsidRPr="006B2DCE">
        <w:rPr>
          <w:rFonts w:asciiTheme="minorHAnsi" w:hAnsiTheme="minorHAnsi"/>
          <w:sz w:val="22"/>
          <w:szCs w:val="22"/>
        </w:rPr>
        <w:t>pour la</w:t>
      </w:r>
      <w:r w:rsidRPr="006B2DCE">
        <w:rPr>
          <w:rFonts w:asciiTheme="minorHAnsi" w:hAnsiTheme="minorHAnsi"/>
          <w:sz w:val="22"/>
          <w:szCs w:val="22"/>
        </w:rPr>
        <w:t xml:space="preserve"> nature et le cycle des saisons, </w:t>
      </w:r>
      <w:r w:rsidR="00552FA4" w:rsidRPr="006B2DCE">
        <w:rPr>
          <w:rFonts w:asciiTheme="minorHAnsi" w:hAnsiTheme="minorHAnsi"/>
          <w:sz w:val="22"/>
          <w:szCs w:val="22"/>
        </w:rPr>
        <w:t xml:space="preserve">qui puise ses racines dans la poésie de l’époque </w:t>
      </w:r>
      <w:proofErr w:type="spellStart"/>
      <w:r w:rsidR="00552FA4" w:rsidRPr="006B2DCE">
        <w:rPr>
          <w:rFonts w:asciiTheme="minorHAnsi" w:hAnsiTheme="minorHAnsi"/>
          <w:sz w:val="22"/>
          <w:szCs w:val="22"/>
        </w:rPr>
        <w:t>Héian</w:t>
      </w:r>
      <w:proofErr w:type="spellEnd"/>
      <w:r w:rsidRPr="006B2DCE">
        <w:rPr>
          <w:rFonts w:asciiTheme="minorHAnsi" w:hAnsiTheme="minorHAnsi"/>
          <w:sz w:val="22"/>
          <w:szCs w:val="22"/>
        </w:rPr>
        <w:t xml:space="preserve"> (794-1185)</w:t>
      </w:r>
      <w:r w:rsidR="00552FA4" w:rsidRPr="006B2DCE">
        <w:rPr>
          <w:rFonts w:asciiTheme="minorHAnsi" w:hAnsiTheme="minorHAnsi"/>
          <w:sz w:val="22"/>
          <w:szCs w:val="22"/>
        </w:rPr>
        <w:t>, constitue également l’un des leitmotiv</w:t>
      </w:r>
      <w:r w:rsidR="006D6203" w:rsidRPr="006B2DCE">
        <w:rPr>
          <w:rFonts w:asciiTheme="minorHAnsi" w:hAnsiTheme="minorHAnsi"/>
          <w:sz w:val="22"/>
          <w:szCs w:val="22"/>
        </w:rPr>
        <w:t>s</w:t>
      </w:r>
      <w:r w:rsidR="00552FA4" w:rsidRPr="006B2DCE">
        <w:rPr>
          <w:rFonts w:asciiTheme="minorHAnsi" w:hAnsiTheme="minorHAnsi"/>
          <w:sz w:val="22"/>
          <w:szCs w:val="22"/>
        </w:rPr>
        <w:t xml:space="preserve"> de la t</w:t>
      </w:r>
      <w:r w:rsidR="0031594A" w:rsidRPr="006B2DCE">
        <w:rPr>
          <w:rFonts w:asciiTheme="minorHAnsi" w:hAnsiTheme="minorHAnsi"/>
          <w:sz w:val="22"/>
          <w:szCs w:val="22"/>
        </w:rPr>
        <w:t xml:space="preserve">radition picturale japonaise, comme en témoigne </w:t>
      </w:r>
      <w:r w:rsidR="00552FA4" w:rsidRPr="006B2DCE">
        <w:rPr>
          <w:rFonts w:asciiTheme="minorHAnsi" w:hAnsiTheme="minorHAnsi"/>
          <w:sz w:val="22"/>
          <w:szCs w:val="22"/>
        </w:rPr>
        <w:t>le paravent à 8 feuilles « </w:t>
      </w:r>
      <w:r w:rsidR="00552FA4" w:rsidRPr="006B2DCE">
        <w:rPr>
          <w:rFonts w:asciiTheme="minorHAnsi" w:hAnsiTheme="minorHAnsi"/>
          <w:i/>
          <w:sz w:val="22"/>
          <w:szCs w:val="22"/>
        </w:rPr>
        <w:t xml:space="preserve">Divertissements sous les cerisiers en fleur, à </w:t>
      </w:r>
      <w:proofErr w:type="spellStart"/>
      <w:r w:rsidR="00552FA4" w:rsidRPr="006B2DCE">
        <w:rPr>
          <w:rFonts w:asciiTheme="minorHAnsi" w:hAnsiTheme="minorHAnsi"/>
          <w:i/>
          <w:sz w:val="22"/>
          <w:szCs w:val="22"/>
        </w:rPr>
        <w:t>Ueno</w:t>
      </w:r>
      <w:proofErr w:type="spellEnd"/>
      <w:r w:rsidR="00552FA4" w:rsidRPr="006B2DCE">
        <w:rPr>
          <w:rFonts w:asciiTheme="minorHAnsi" w:hAnsiTheme="minorHAnsi"/>
          <w:i/>
          <w:sz w:val="22"/>
          <w:szCs w:val="22"/>
        </w:rPr>
        <w:t> </w:t>
      </w:r>
      <w:r w:rsidR="00552FA4" w:rsidRPr="006B2DCE">
        <w:rPr>
          <w:rFonts w:asciiTheme="minorHAnsi" w:hAnsiTheme="minorHAnsi"/>
          <w:sz w:val="22"/>
          <w:szCs w:val="22"/>
        </w:rPr>
        <w:t xml:space="preserve">», de l’atelier de Hishikawa Moronobu, vers 1680, </w:t>
      </w:r>
      <w:r w:rsidR="0031594A" w:rsidRPr="006B2DCE">
        <w:rPr>
          <w:rFonts w:asciiTheme="minorHAnsi" w:hAnsiTheme="minorHAnsi"/>
          <w:sz w:val="22"/>
          <w:szCs w:val="22"/>
        </w:rPr>
        <w:t xml:space="preserve">où s’y déploient </w:t>
      </w:r>
      <w:r w:rsidR="00552FA4" w:rsidRPr="006B2DCE">
        <w:rPr>
          <w:rFonts w:asciiTheme="minorHAnsi" w:hAnsiTheme="minorHAnsi"/>
          <w:sz w:val="22"/>
          <w:szCs w:val="22"/>
        </w:rPr>
        <w:t xml:space="preserve">diverses activités humaines </w:t>
      </w:r>
      <w:r w:rsidR="00305574" w:rsidRPr="006B2DCE">
        <w:rPr>
          <w:rFonts w:asciiTheme="minorHAnsi" w:hAnsiTheme="minorHAnsi"/>
          <w:sz w:val="22"/>
          <w:szCs w:val="22"/>
        </w:rPr>
        <w:t>a</w:t>
      </w:r>
      <w:r w:rsidR="0031594A" w:rsidRPr="006B2DCE">
        <w:rPr>
          <w:rFonts w:asciiTheme="minorHAnsi" w:hAnsiTheme="minorHAnsi"/>
          <w:sz w:val="22"/>
          <w:szCs w:val="22"/>
        </w:rPr>
        <w:t>u printemps. Il</w:t>
      </w:r>
      <w:r w:rsidR="006D6203" w:rsidRPr="006B2DCE">
        <w:rPr>
          <w:rFonts w:asciiTheme="minorHAnsi" w:hAnsiTheme="minorHAnsi"/>
          <w:sz w:val="22"/>
          <w:szCs w:val="22"/>
        </w:rPr>
        <w:t xml:space="preserve"> est bien évident que les nombreuses </w:t>
      </w:r>
      <w:r w:rsidR="006275ED" w:rsidRPr="006B2DCE">
        <w:rPr>
          <w:rFonts w:asciiTheme="minorHAnsi" w:hAnsiTheme="minorHAnsi"/>
          <w:sz w:val="22"/>
          <w:szCs w:val="22"/>
        </w:rPr>
        <w:t>estampes de paysages</w:t>
      </w:r>
      <w:r w:rsidR="00305574" w:rsidRPr="006B2DCE">
        <w:rPr>
          <w:rFonts w:asciiTheme="minorHAnsi" w:hAnsiTheme="minorHAnsi"/>
          <w:sz w:val="22"/>
          <w:szCs w:val="22"/>
        </w:rPr>
        <w:t>,</w:t>
      </w:r>
      <w:r w:rsidR="006275ED" w:rsidRPr="006B2DCE">
        <w:rPr>
          <w:rFonts w:asciiTheme="minorHAnsi" w:hAnsiTheme="minorHAnsi"/>
          <w:sz w:val="22"/>
          <w:szCs w:val="22"/>
        </w:rPr>
        <w:t xml:space="preserve"> assemblées en séries par les</w:t>
      </w:r>
      <w:r w:rsidR="006D6203" w:rsidRPr="006B2DCE">
        <w:rPr>
          <w:rFonts w:asciiTheme="minorHAnsi" w:hAnsiTheme="minorHAnsi"/>
          <w:sz w:val="22"/>
          <w:szCs w:val="22"/>
        </w:rPr>
        <w:t xml:space="preserve"> maitres de la 1</w:t>
      </w:r>
      <w:r w:rsidR="006D6203" w:rsidRPr="006B2DCE">
        <w:rPr>
          <w:rFonts w:asciiTheme="minorHAnsi" w:hAnsiTheme="minorHAnsi"/>
          <w:sz w:val="22"/>
          <w:szCs w:val="22"/>
          <w:vertAlign w:val="superscript"/>
        </w:rPr>
        <w:t>ère</w:t>
      </w:r>
      <w:r w:rsidR="006D6203" w:rsidRPr="006B2DCE">
        <w:rPr>
          <w:rFonts w:asciiTheme="minorHAnsi" w:hAnsiTheme="minorHAnsi"/>
          <w:sz w:val="22"/>
          <w:szCs w:val="22"/>
        </w:rPr>
        <w:t xml:space="preserve"> moiti</w:t>
      </w:r>
      <w:r w:rsidR="0031594A" w:rsidRPr="006B2DCE">
        <w:rPr>
          <w:rFonts w:asciiTheme="minorHAnsi" w:hAnsiTheme="minorHAnsi"/>
          <w:sz w:val="22"/>
          <w:szCs w:val="22"/>
        </w:rPr>
        <w:t>é du XIXème</w:t>
      </w:r>
      <w:r w:rsidR="00305574" w:rsidRPr="006B2DCE">
        <w:rPr>
          <w:rFonts w:asciiTheme="minorHAnsi" w:hAnsiTheme="minorHAnsi"/>
          <w:sz w:val="22"/>
          <w:szCs w:val="22"/>
        </w:rPr>
        <w:t xml:space="preserve"> siècle</w:t>
      </w:r>
      <w:r w:rsidR="006275ED" w:rsidRPr="006B2DCE">
        <w:rPr>
          <w:rFonts w:asciiTheme="minorHAnsi" w:hAnsiTheme="minorHAnsi"/>
          <w:sz w:val="22"/>
          <w:szCs w:val="22"/>
        </w:rPr>
        <w:t>,</w:t>
      </w:r>
      <w:r w:rsidR="0031594A" w:rsidRPr="006B2DCE">
        <w:rPr>
          <w:rFonts w:asciiTheme="minorHAnsi" w:hAnsiTheme="minorHAnsi"/>
          <w:sz w:val="22"/>
          <w:szCs w:val="22"/>
        </w:rPr>
        <w:t xml:space="preserve"> perpétuent </w:t>
      </w:r>
      <w:r w:rsidR="00305574" w:rsidRPr="006B2DCE">
        <w:rPr>
          <w:rFonts w:asciiTheme="minorHAnsi" w:hAnsiTheme="minorHAnsi"/>
          <w:sz w:val="22"/>
          <w:szCs w:val="22"/>
        </w:rPr>
        <w:t>cette notion</w:t>
      </w:r>
      <w:r w:rsidR="006275ED" w:rsidRPr="006B2DCE">
        <w:rPr>
          <w:rFonts w:asciiTheme="minorHAnsi" w:hAnsiTheme="minorHAnsi"/>
          <w:sz w:val="22"/>
          <w:szCs w:val="22"/>
        </w:rPr>
        <w:t xml:space="preserve"> du passage du temps à travers des scènes </w:t>
      </w:r>
      <w:r w:rsidR="0031594A" w:rsidRPr="006B2DCE">
        <w:rPr>
          <w:rFonts w:asciiTheme="minorHAnsi" w:hAnsiTheme="minorHAnsi"/>
          <w:sz w:val="22"/>
          <w:szCs w:val="22"/>
        </w:rPr>
        <w:t>paysagère</w:t>
      </w:r>
      <w:r w:rsidR="006275ED" w:rsidRPr="006B2DCE">
        <w:rPr>
          <w:rFonts w:asciiTheme="minorHAnsi" w:hAnsiTheme="minorHAnsi"/>
          <w:sz w:val="22"/>
          <w:szCs w:val="22"/>
        </w:rPr>
        <w:t>s</w:t>
      </w:r>
      <w:r w:rsidR="0031594A" w:rsidRPr="006B2DCE">
        <w:rPr>
          <w:rFonts w:asciiTheme="minorHAnsi" w:hAnsiTheme="minorHAnsi"/>
          <w:sz w:val="22"/>
          <w:szCs w:val="22"/>
        </w:rPr>
        <w:t xml:space="preserve"> déclinée</w:t>
      </w:r>
      <w:r w:rsidR="006275ED" w:rsidRPr="006B2DCE">
        <w:rPr>
          <w:rFonts w:asciiTheme="minorHAnsi" w:hAnsiTheme="minorHAnsi"/>
          <w:sz w:val="22"/>
          <w:szCs w:val="22"/>
        </w:rPr>
        <w:t>s</w:t>
      </w:r>
      <w:r w:rsidR="0031594A" w:rsidRPr="006B2DCE">
        <w:rPr>
          <w:rFonts w:asciiTheme="minorHAnsi" w:hAnsiTheme="minorHAnsi"/>
          <w:sz w:val="22"/>
          <w:szCs w:val="22"/>
        </w:rPr>
        <w:t xml:space="preserve"> selon les saisons. </w:t>
      </w:r>
    </w:p>
    <w:p w14:paraId="4966BC63" w14:textId="353B537B" w:rsidR="00926820" w:rsidRDefault="00B23C7D" w:rsidP="00B57B9C">
      <w:pPr>
        <w:jc w:val="both"/>
        <w:rPr>
          <w:rFonts w:asciiTheme="minorHAnsi" w:hAnsiTheme="minorHAnsi"/>
          <w:sz w:val="22"/>
          <w:szCs w:val="22"/>
        </w:rPr>
      </w:pPr>
      <w:r w:rsidRPr="006B2DCE">
        <w:rPr>
          <w:rFonts w:asciiTheme="minorHAnsi" w:hAnsiTheme="minorHAnsi"/>
          <w:sz w:val="22"/>
          <w:szCs w:val="22"/>
        </w:rPr>
        <w:t>Si les premières estampes de l’ukiyo-e, vers 1680, intègrent des éléments de paysages</w:t>
      </w:r>
      <w:r w:rsidR="00926820" w:rsidRPr="006B2DCE">
        <w:rPr>
          <w:rFonts w:asciiTheme="minorHAnsi" w:hAnsiTheme="minorHAnsi"/>
          <w:sz w:val="22"/>
          <w:szCs w:val="22"/>
        </w:rPr>
        <w:t xml:space="preserve">, ceux-ci sont généralement </w:t>
      </w:r>
      <w:r w:rsidR="007512F3" w:rsidRPr="006B2DCE">
        <w:rPr>
          <w:rFonts w:asciiTheme="minorHAnsi" w:hAnsiTheme="minorHAnsi"/>
          <w:sz w:val="22"/>
          <w:szCs w:val="22"/>
        </w:rPr>
        <w:t>relégué</w:t>
      </w:r>
      <w:r w:rsidR="00926820" w:rsidRPr="006B2DCE">
        <w:rPr>
          <w:rFonts w:asciiTheme="minorHAnsi" w:hAnsiTheme="minorHAnsi"/>
          <w:sz w:val="22"/>
          <w:szCs w:val="22"/>
        </w:rPr>
        <w:t>s à l’arrière-plan, ne constitua</w:t>
      </w:r>
      <w:r w:rsidR="007512F3" w:rsidRPr="006B2DCE">
        <w:rPr>
          <w:rFonts w:asciiTheme="minorHAnsi" w:hAnsiTheme="minorHAnsi"/>
          <w:sz w:val="22"/>
          <w:szCs w:val="22"/>
        </w:rPr>
        <w:t>nt alors qu’un sujet secondaire</w:t>
      </w:r>
      <w:r w:rsidR="00926820" w:rsidRPr="006B2DCE">
        <w:rPr>
          <w:rFonts w:asciiTheme="minorHAnsi" w:hAnsiTheme="minorHAnsi"/>
          <w:sz w:val="22"/>
          <w:szCs w:val="22"/>
        </w:rPr>
        <w:t xml:space="preserve"> de l’</w:t>
      </w:r>
      <w:proofErr w:type="spellStart"/>
      <w:r w:rsidR="00926820" w:rsidRPr="006B2DCE">
        <w:rPr>
          <w:rFonts w:asciiTheme="minorHAnsi" w:hAnsiTheme="minorHAnsi"/>
          <w:sz w:val="22"/>
          <w:szCs w:val="22"/>
        </w:rPr>
        <w:t>oeuvre</w:t>
      </w:r>
      <w:proofErr w:type="spellEnd"/>
      <w:r w:rsidR="00926820" w:rsidRPr="006B2DCE">
        <w:rPr>
          <w:rFonts w:asciiTheme="minorHAnsi" w:hAnsiTheme="minorHAnsi"/>
          <w:sz w:val="22"/>
          <w:szCs w:val="22"/>
        </w:rPr>
        <w:t xml:space="preserve">. Au même titre qu’un </w:t>
      </w:r>
      <w:r w:rsidR="007512F3" w:rsidRPr="006B2DCE">
        <w:rPr>
          <w:rFonts w:asciiTheme="minorHAnsi" w:hAnsiTheme="minorHAnsi"/>
          <w:sz w:val="22"/>
          <w:szCs w:val="22"/>
        </w:rPr>
        <w:t xml:space="preserve">décor de théâtre, </w:t>
      </w:r>
      <w:r w:rsidR="00926820" w:rsidRPr="006B2DCE">
        <w:rPr>
          <w:rFonts w:asciiTheme="minorHAnsi" w:hAnsiTheme="minorHAnsi"/>
          <w:sz w:val="22"/>
          <w:szCs w:val="22"/>
        </w:rPr>
        <w:t xml:space="preserve">ils </w:t>
      </w:r>
      <w:r w:rsidR="007512F3" w:rsidRPr="006B2DCE">
        <w:rPr>
          <w:rFonts w:asciiTheme="minorHAnsi" w:hAnsiTheme="minorHAnsi"/>
          <w:sz w:val="22"/>
          <w:szCs w:val="22"/>
        </w:rPr>
        <w:t xml:space="preserve">définissent un contexte aux scènes de genre qui se déploient à l’avant. </w:t>
      </w:r>
      <w:r w:rsidR="00554D39" w:rsidRPr="006B2DCE">
        <w:rPr>
          <w:rFonts w:asciiTheme="minorHAnsi" w:hAnsiTheme="minorHAnsi"/>
          <w:sz w:val="22"/>
          <w:szCs w:val="22"/>
        </w:rPr>
        <w:t>Les vastes polyptyques</w:t>
      </w:r>
      <w:r w:rsidR="00926820" w:rsidRPr="006B2DCE">
        <w:rPr>
          <w:rFonts w:asciiTheme="minorHAnsi" w:hAnsiTheme="minorHAnsi"/>
          <w:sz w:val="22"/>
          <w:szCs w:val="22"/>
        </w:rPr>
        <w:t xml:space="preserve"> d</w:t>
      </w:r>
      <w:r w:rsidR="00A34DEB">
        <w:rPr>
          <w:rFonts w:asciiTheme="minorHAnsi" w:hAnsiTheme="minorHAnsi"/>
          <w:sz w:val="22"/>
          <w:szCs w:val="22"/>
        </w:rPr>
        <w:t xml:space="preserve">e </w:t>
      </w:r>
      <w:proofErr w:type="spellStart"/>
      <w:r w:rsidR="00A34DEB">
        <w:rPr>
          <w:rFonts w:asciiTheme="minorHAnsi" w:hAnsiTheme="minorHAnsi"/>
          <w:sz w:val="22"/>
          <w:szCs w:val="22"/>
        </w:rPr>
        <w:t>Kitagawa</w:t>
      </w:r>
      <w:proofErr w:type="spellEnd"/>
      <w:r w:rsidR="00A34DEB">
        <w:rPr>
          <w:rFonts w:asciiTheme="minorHAnsi" w:hAnsiTheme="minorHAnsi"/>
          <w:sz w:val="22"/>
          <w:szCs w:val="22"/>
        </w:rPr>
        <w:t xml:space="preserve"> </w:t>
      </w:r>
      <w:proofErr w:type="spellStart"/>
      <w:r w:rsidR="00926820" w:rsidRPr="006B2DCE">
        <w:rPr>
          <w:rFonts w:asciiTheme="minorHAnsi" w:hAnsiTheme="minorHAnsi"/>
          <w:sz w:val="22"/>
          <w:szCs w:val="22"/>
        </w:rPr>
        <w:t>Utamaro</w:t>
      </w:r>
      <w:proofErr w:type="spellEnd"/>
      <w:r w:rsidR="002E62CE">
        <w:rPr>
          <w:rFonts w:asciiTheme="minorHAnsi" w:hAnsiTheme="minorHAnsi"/>
          <w:sz w:val="22"/>
          <w:szCs w:val="22"/>
        </w:rPr>
        <w:t xml:space="preserve"> (1753-1806)</w:t>
      </w:r>
      <w:r w:rsidR="00926820" w:rsidRPr="006B2DCE">
        <w:rPr>
          <w:rFonts w:asciiTheme="minorHAnsi" w:hAnsiTheme="minorHAnsi"/>
          <w:sz w:val="22"/>
          <w:szCs w:val="22"/>
        </w:rPr>
        <w:t xml:space="preserve">, tels que </w:t>
      </w:r>
      <w:r w:rsidR="000915BE">
        <w:rPr>
          <w:rFonts w:asciiTheme="minorHAnsi" w:hAnsiTheme="minorHAnsi"/>
          <w:sz w:val="22"/>
          <w:szCs w:val="22"/>
        </w:rPr>
        <w:t>« </w:t>
      </w:r>
      <w:r w:rsidR="00926820" w:rsidRPr="006B2DCE">
        <w:rPr>
          <w:rFonts w:asciiTheme="minorHAnsi" w:hAnsiTheme="minorHAnsi"/>
          <w:i/>
          <w:sz w:val="22"/>
          <w:szCs w:val="22"/>
        </w:rPr>
        <w:t xml:space="preserve">Voyageurs sur la route de </w:t>
      </w:r>
      <w:proofErr w:type="spellStart"/>
      <w:r w:rsidR="00926820" w:rsidRPr="006B2DCE">
        <w:rPr>
          <w:rFonts w:asciiTheme="minorHAnsi" w:hAnsiTheme="minorHAnsi"/>
          <w:i/>
          <w:sz w:val="22"/>
          <w:szCs w:val="22"/>
        </w:rPr>
        <w:t>Miho</w:t>
      </w:r>
      <w:proofErr w:type="spellEnd"/>
      <w:r w:rsidR="00926820" w:rsidRPr="006B2DCE">
        <w:rPr>
          <w:rFonts w:asciiTheme="minorHAnsi" w:hAnsiTheme="minorHAnsi"/>
          <w:i/>
          <w:sz w:val="22"/>
          <w:szCs w:val="22"/>
        </w:rPr>
        <w:t xml:space="preserve"> no Matsubara</w:t>
      </w:r>
      <w:r w:rsidR="000915BE">
        <w:rPr>
          <w:rFonts w:asciiTheme="minorHAnsi" w:hAnsiTheme="minorHAnsi"/>
          <w:i/>
          <w:sz w:val="22"/>
          <w:szCs w:val="22"/>
        </w:rPr>
        <w:t> »</w:t>
      </w:r>
      <w:r w:rsidR="00554D39" w:rsidRPr="006B2DCE">
        <w:rPr>
          <w:rFonts w:asciiTheme="minorHAnsi" w:hAnsiTheme="minorHAnsi"/>
          <w:sz w:val="22"/>
          <w:szCs w:val="22"/>
        </w:rPr>
        <w:t>, de</w:t>
      </w:r>
      <w:r w:rsidR="00E97CEB">
        <w:rPr>
          <w:rFonts w:asciiTheme="minorHAnsi" w:hAnsiTheme="minorHAnsi"/>
          <w:sz w:val="22"/>
          <w:szCs w:val="22"/>
        </w:rPr>
        <w:t xml:space="preserve"> </w:t>
      </w:r>
      <w:r w:rsidR="00926820" w:rsidRPr="006B2DCE">
        <w:rPr>
          <w:rFonts w:asciiTheme="minorHAnsi" w:hAnsiTheme="minorHAnsi"/>
          <w:sz w:val="22"/>
          <w:szCs w:val="22"/>
        </w:rPr>
        <w:t>1788</w:t>
      </w:r>
      <w:r w:rsidR="00554D39" w:rsidRPr="006B2DCE">
        <w:rPr>
          <w:rFonts w:asciiTheme="minorHAnsi" w:hAnsiTheme="minorHAnsi"/>
          <w:sz w:val="22"/>
          <w:szCs w:val="22"/>
        </w:rPr>
        <w:t xml:space="preserve"> et </w:t>
      </w:r>
      <w:r w:rsidR="000915BE">
        <w:rPr>
          <w:rFonts w:asciiTheme="minorHAnsi" w:hAnsiTheme="minorHAnsi"/>
          <w:sz w:val="22"/>
          <w:szCs w:val="22"/>
        </w:rPr>
        <w:t>« </w:t>
      </w:r>
      <w:r w:rsidR="00554D39" w:rsidRPr="006B2DCE">
        <w:rPr>
          <w:rFonts w:asciiTheme="minorHAnsi" w:hAnsiTheme="minorHAnsi"/>
          <w:i/>
          <w:sz w:val="22"/>
          <w:szCs w:val="22"/>
        </w:rPr>
        <w:t>Femmes en bateau sur la Sumida</w:t>
      </w:r>
      <w:r w:rsidR="00554D39" w:rsidRPr="006B2DCE">
        <w:rPr>
          <w:rFonts w:asciiTheme="minorHAnsi" w:hAnsiTheme="minorHAnsi"/>
          <w:sz w:val="22"/>
          <w:szCs w:val="22"/>
        </w:rPr>
        <w:t xml:space="preserve">, </w:t>
      </w:r>
      <w:r w:rsidR="00554D39" w:rsidRPr="006B2DCE">
        <w:rPr>
          <w:rFonts w:asciiTheme="minorHAnsi" w:hAnsiTheme="minorHAnsi"/>
          <w:i/>
          <w:sz w:val="22"/>
          <w:szCs w:val="22"/>
        </w:rPr>
        <w:t xml:space="preserve">sous le pont </w:t>
      </w:r>
      <w:proofErr w:type="spellStart"/>
      <w:r w:rsidR="00554D39" w:rsidRPr="006B2DCE">
        <w:rPr>
          <w:rFonts w:asciiTheme="minorHAnsi" w:hAnsiTheme="minorHAnsi"/>
          <w:i/>
          <w:sz w:val="22"/>
          <w:szCs w:val="22"/>
        </w:rPr>
        <w:t>Ryogoku</w:t>
      </w:r>
      <w:proofErr w:type="spellEnd"/>
      <w:r w:rsidR="000915BE">
        <w:rPr>
          <w:rFonts w:asciiTheme="minorHAnsi" w:hAnsiTheme="minorHAnsi"/>
          <w:i/>
          <w:sz w:val="22"/>
          <w:szCs w:val="22"/>
        </w:rPr>
        <w:t> »</w:t>
      </w:r>
      <w:r w:rsidR="00554D39" w:rsidRPr="006B2DCE">
        <w:rPr>
          <w:rFonts w:asciiTheme="minorHAnsi" w:hAnsiTheme="minorHAnsi"/>
          <w:i/>
          <w:sz w:val="22"/>
          <w:szCs w:val="22"/>
        </w:rPr>
        <w:t>,</w:t>
      </w:r>
      <w:r w:rsidR="00554D39" w:rsidRPr="006B2DCE">
        <w:rPr>
          <w:rFonts w:asciiTheme="minorHAnsi" w:hAnsiTheme="minorHAnsi"/>
          <w:sz w:val="22"/>
          <w:szCs w:val="22"/>
        </w:rPr>
        <w:t xml:space="preserve"> de 1795-96, s’inscrivent dans cette approch</w:t>
      </w:r>
      <w:r w:rsidR="00B57B9C" w:rsidRPr="006B2DCE">
        <w:rPr>
          <w:rFonts w:asciiTheme="minorHAnsi" w:hAnsiTheme="minorHAnsi"/>
          <w:sz w:val="22"/>
          <w:szCs w:val="22"/>
        </w:rPr>
        <w:t>e contextuelle du paysage : l’accent est porté sur les personnages de taille imposante, figurés au premier plan, alors que le paysage forme un cadre nature</w:t>
      </w:r>
      <w:r w:rsidR="00DA0DC6">
        <w:rPr>
          <w:rFonts w:asciiTheme="minorHAnsi" w:hAnsiTheme="minorHAnsi"/>
          <w:sz w:val="22"/>
          <w:szCs w:val="22"/>
        </w:rPr>
        <w:t>l aux scènes de divertissement.</w:t>
      </w:r>
    </w:p>
    <w:p w14:paraId="0BB35627" w14:textId="77777777" w:rsidR="00DA0DC6" w:rsidRPr="00A34DEB" w:rsidRDefault="00DA0DC6" w:rsidP="00B57B9C">
      <w:pPr>
        <w:jc w:val="both"/>
        <w:rPr>
          <w:rFonts w:asciiTheme="minorHAnsi" w:hAnsiTheme="minorHAnsi"/>
          <w:sz w:val="10"/>
          <w:szCs w:val="10"/>
        </w:rPr>
      </w:pPr>
    </w:p>
    <w:tbl>
      <w:tblPr>
        <w:tblStyle w:val="Grilledutableau"/>
        <w:tblW w:w="0" w:type="auto"/>
        <w:tblLook w:val="04A0" w:firstRow="1" w:lastRow="0" w:firstColumn="1" w:lastColumn="0" w:noHBand="0" w:noVBand="1"/>
      </w:tblPr>
      <w:tblGrid>
        <w:gridCol w:w="4821"/>
        <w:gridCol w:w="5855"/>
      </w:tblGrid>
      <w:tr w:rsidR="00DA0DC6" w:rsidRPr="00DA0DC6" w14:paraId="23F2E7DB" w14:textId="77777777" w:rsidTr="00DA0DC6">
        <w:tc>
          <w:tcPr>
            <w:tcW w:w="5300" w:type="dxa"/>
          </w:tcPr>
          <w:p w14:paraId="66ADC264" w14:textId="77777777" w:rsidR="00DA0DC6" w:rsidRDefault="00DA0DC6" w:rsidP="00DA0DC6">
            <w:pPr>
              <w:jc w:val="center"/>
              <w:rPr>
                <w:rFonts w:asciiTheme="minorHAnsi" w:hAnsiTheme="minorHAnsi"/>
                <w:sz w:val="10"/>
                <w:szCs w:val="10"/>
              </w:rPr>
            </w:pPr>
          </w:p>
          <w:p w14:paraId="33076DC4" w14:textId="1A7CA073" w:rsidR="00DA0DC6" w:rsidRDefault="00DA0DC6" w:rsidP="00DA0DC6">
            <w:pPr>
              <w:jc w:val="center"/>
              <w:rPr>
                <w:rFonts w:asciiTheme="minorHAnsi" w:hAnsiTheme="minorHAnsi"/>
                <w:sz w:val="10"/>
                <w:szCs w:val="10"/>
              </w:rPr>
            </w:pPr>
            <w:r>
              <w:rPr>
                <w:rFonts w:asciiTheme="minorHAnsi" w:hAnsiTheme="minorHAnsi"/>
                <w:noProof/>
                <w:sz w:val="10"/>
                <w:szCs w:val="10"/>
              </w:rPr>
              <w:drawing>
                <wp:inline distT="0" distB="0" distL="0" distR="0" wp14:anchorId="3A242489" wp14:editId="33BFD3AE">
                  <wp:extent cx="2930400" cy="216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1.Kitawaga Utamarojpg.jpg"/>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30400" cy="2160000"/>
                          </a:xfrm>
                          <a:prstGeom prst="rect">
                            <a:avLst/>
                          </a:prstGeom>
                        </pic:spPr>
                      </pic:pic>
                    </a:graphicData>
                  </a:graphic>
                </wp:inline>
              </w:drawing>
            </w:r>
          </w:p>
          <w:p w14:paraId="229A8F7F" w14:textId="77777777" w:rsidR="00DA0DC6" w:rsidRPr="00DA0DC6" w:rsidRDefault="00DA0DC6" w:rsidP="00DA0DC6">
            <w:pPr>
              <w:jc w:val="center"/>
              <w:rPr>
                <w:rFonts w:asciiTheme="minorHAnsi" w:hAnsiTheme="minorHAnsi"/>
                <w:sz w:val="10"/>
                <w:szCs w:val="10"/>
              </w:rPr>
            </w:pPr>
          </w:p>
        </w:tc>
        <w:tc>
          <w:tcPr>
            <w:tcW w:w="5300" w:type="dxa"/>
          </w:tcPr>
          <w:p w14:paraId="32B038C9" w14:textId="77777777" w:rsidR="00DA0DC6" w:rsidRDefault="00DA0DC6" w:rsidP="00DA0DC6">
            <w:pPr>
              <w:jc w:val="center"/>
              <w:rPr>
                <w:rFonts w:asciiTheme="minorHAnsi" w:hAnsiTheme="minorHAnsi"/>
                <w:sz w:val="10"/>
                <w:szCs w:val="10"/>
              </w:rPr>
            </w:pPr>
          </w:p>
          <w:p w14:paraId="5FA446A6" w14:textId="77777777" w:rsidR="00856969" w:rsidRDefault="00856969" w:rsidP="00DA0DC6">
            <w:pPr>
              <w:jc w:val="center"/>
              <w:rPr>
                <w:rFonts w:asciiTheme="minorHAnsi" w:hAnsiTheme="minorHAnsi"/>
                <w:sz w:val="10"/>
                <w:szCs w:val="10"/>
              </w:rPr>
            </w:pPr>
          </w:p>
          <w:p w14:paraId="38F894E4" w14:textId="77777777" w:rsidR="00856969" w:rsidRDefault="00856969" w:rsidP="00856969">
            <w:pPr>
              <w:rPr>
                <w:rFonts w:asciiTheme="minorHAnsi" w:hAnsiTheme="minorHAnsi"/>
                <w:sz w:val="10"/>
                <w:szCs w:val="10"/>
              </w:rPr>
            </w:pPr>
          </w:p>
          <w:p w14:paraId="1E7FB296" w14:textId="09702C89" w:rsidR="00856969" w:rsidRPr="00DA0DC6" w:rsidRDefault="00856969" w:rsidP="00DA0DC6">
            <w:pPr>
              <w:jc w:val="center"/>
              <w:rPr>
                <w:rFonts w:asciiTheme="minorHAnsi" w:hAnsiTheme="minorHAnsi"/>
                <w:sz w:val="10"/>
                <w:szCs w:val="10"/>
              </w:rPr>
            </w:pPr>
            <w:r>
              <w:rPr>
                <w:rFonts w:asciiTheme="minorHAnsi" w:hAnsiTheme="minorHAnsi"/>
                <w:noProof/>
                <w:sz w:val="10"/>
                <w:szCs w:val="10"/>
              </w:rPr>
              <w:drawing>
                <wp:inline distT="0" distB="0" distL="0" distR="0" wp14:anchorId="2F693C91" wp14:editId="3374B7BC">
                  <wp:extent cx="3587858" cy="1799336"/>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3.1.jpg"/>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r="9447"/>
                          <a:stretch/>
                        </pic:blipFill>
                        <pic:spPr bwMode="auto">
                          <a:xfrm>
                            <a:off x="0" y="0"/>
                            <a:ext cx="3589183"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DA0DC6" w:rsidRPr="00DA0DC6" w14:paraId="1F3F9E6F" w14:textId="77777777" w:rsidTr="00DA0DC6">
        <w:tc>
          <w:tcPr>
            <w:tcW w:w="5300" w:type="dxa"/>
          </w:tcPr>
          <w:p w14:paraId="38B57B59" w14:textId="633E1A32" w:rsidR="00DA0DC6" w:rsidRPr="00DA0DC6" w:rsidRDefault="00A34DEB" w:rsidP="00A34DEB">
            <w:pPr>
              <w:jc w:val="center"/>
              <w:rPr>
                <w:rFonts w:asciiTheme="minorHAnsi" w:hAnsiTheme="minorHAnsi"/>
                <w:sz w:val="18"/>
                <w:szCs w:val="18"/>
              </w:rPr>
            </w:pPr>
            <w:proofErr w:type="spellStart"/>
            <w:r>
              <w:rPr>
                <w:rFonts w:asciiTheme="minorHAnsi" w:hAnsiTheme="minorHAnsi"/>
                <w:sz w:val="18"/>
                <w:szCs w:val="18"/>
              </w:rPr>
              <w:t>Kitagawa</w:t>
            </w:r>
            <w:proofErr w:type="spellEnd"/>
            <w:r>
              <w:rPr>
                <w:rFonts w:asciiTheme="minorHAnsi" w:hAnsiTheme="minorHAnsi"/>
                <w:sz w:val="18"/>
                <w:szCs w:val="18"/>
              </w:rPr>
              <w:t xml:space="preserve"> </w:t>
            </w:r>
            <w:proofErr w:type="spellStart"/>
            <w:r>
              <w:rPr>
                <w:rFonts w:asciiTheme="minorHAnsi" w:hAnsiTheme="minorHAnsi"/>
                <w:sz w:val="18"/>
                <w:szCs w:val="18"/>
              </w:rPr>
              <w:t>Utamaro</w:t>
            </w:r>
            <w:proofErr w:type="spellEnd"/>
            <w:r>
              <w:rPr>
                <w:rFonts w:asciiTheme="minorHAnsi" w:hAnsiTheme="minorHAnsi"/>
                <w:sz w:val="18"/>
                <w:szCs w:val="18"/>
              </w:rPr>
              <w:t>.</w:t>
            </w:r>
            <w:r w:rsidR="002E62CE">
              <w:rPr>
                <w:rFonts w:asciiTheme="minorHAnsi" w:hAnsiTheme="minorHAnsi"/>
                <w:sz w:val="18"/>
                <w:szCs w:val="18"/>
              </w:rPr>
              <w:t xml:space="preserve"> </w:t>
            </w:r>
            <w:r w:rsidR="002E62CE" w:rsidRPr="002E62CE">
              <w:rPr>
                <w:rFonts w:asciiTheme="minorHAnsi" w:hAnsiTheme="minorHAnsi"/>
                <w:i/>
                <w:sz w:val="18"/>
                <w:szCs w:val="18"/>
              </w:rPr>
              <w:t xml:space="preserve">Voyageurs sur la route de </w:t>
            </w:r>
            <w:proofErr w:type="spellStart"/>
            <w:r w:rsidR="002E62CE" w:rsidRPr="002E62CE">
              <w:rPr>
                <w:rFonts w:asciiTheme="minorHAnsi" w:hAnsiTheme="minorHAnsi"/>
                <w:i/>
                <w:sz w:val="18"/>
                <w:szCs w:val="18"/>
              </w:rPr>
              <w:t>Miho</w:t>
            </w:r>
            <w:proofErr w:type="spellEnd"/>
            <w:r w:rsidR="002E62CE" w:rsidRPr="002E62CE">
              <w:rPr>
                <w:rFonts w:asciiTheme="minorHAnsi" w:hAnsiTheme="minorHAnsi"/>
                <w:i/>
                <w:sz w:val="18"/>
                <w:szCs w:val="18"/>
              </w:rPr>
              <w:t xml:space="preserve"> no Matsubara</w:t>
            </w:r>
            <w:r w:rsidR="002E62CE">
              <w:rPr>
                <w:rFonts w:asciiTheme="minorHAnsi" w:hAnsiTheme="minorHAnsi"/>
                <w:sz w:val="18"/>
                <w:szCs w:val="18"/>
              </w:rPr>
              <w:t>. 1788.</w:t>
            </w:r>
          </w:p>
        </w:tc>
        <w:tc>
          <w:tcPr>
            <w:tcW w:w="5300" w:type="dxa"/>
          </w:tcPr>
          <w:p w14:paraId="2549E76A" w14:textId="08FD7B23" w:rsidR="00DA0DC6" w:rsidRPr="00DA0DC6" w:rsidRDefault="002E62CE" w:rsidP="002E62CE">
            <w:pPr>
              <w:jc w:val="center"/>
              <w:rPr>
                <w:rFonts w:asciiTheme="minorHAnsi" w:hAnsiTheme="minorHAnsi"/>
                <w:sz w:val="18"/>
                <w:szCs w:val="18"/>
              </w:rPr>
            </w:pPr>
            <w:proofErr w:type="spellStart"/>
            <w:r>
              <w:rPr>
                <w:rFonts w:asciiTheme="minorHAnsi" w:hAnsiTheme="minorHAnsi"/>
                <w:sz w:val="18"/>
                <w:szCs w:val="18"/>
              </w:rPr>
              <w:t>Katsushika</w:t>
            </w:r>
            <w:proofErr w:type="spellEnd"/>
            <w:r>
              <w:rPr>
                <w:rFonts w:asciiTheme="minorHAnsi" w:hAnsiTheme="minorHAnsi"/>
                <w:sz w:val="18"/>
                <w:szCs w:val="18"/>
              </w:rPr>
              <w:t xml:space="preserve"> Hokusai. </w:t>
            </w:r>
            <w:proofErr w:type="spellStart"/>
            <w:r>
              <w:rPr>
                <w:rFonts w:asciiTheme="minorHAnsi" w:hAnsiTheme="minorHAnsi"/>
                <w:sz w:val="18"/>
                <w:szCs w:val="18"/>
              </w:rPr>
              <w:t>Surimono</w:t>
            </w:r>
            <w:proofErr w:type="spellEnd"/>
            <w:r>
              <w:rPr>
                <w:rFonts w:asciiTheme="minorHAnsi" w:hAnsiTheme="minorHAnsi"/>
                <w:sz w:val="18"/>
                <w:szCs w:val="18"/>
              </w:rPr>
              <w:t xml:space="preserve">. </w:t>
            </w:r>
            <w:r w:rsidRPr="002E62CE">
              <w:rPr>
                <w:rFonts w:asciiTheme="minorHAnsi" w:hAnsiTheme="minorHAnsi"/>
                <w:i/>
                <w:sz w:val="18"/>
                <w:szCs w:val="18"/>
              </w:rPr>
              <w:t>Promenade le long de la rivière</w:t>
            </w:r>
            <w:r w:rsidR="00DA57E4">
              <w:rPr>
                <w:rFonts w:asciiTheme="minorHAnsi" w:hAnsiTheme="minorHAnsi"/>
                <w:i/>
                <w:sz w:val="18"/>
                <w:szCs w:val="18"/>
              </w:rPr>
              <w:t xml:space="preserve"> </w:t>
            </w:r>
            <w:r w:rsidRPr="002E62CE">
              <w:rPr>
                <w:rFonts w:asciiTheme="minorHAnsi" w:hAnsiTheme="minorHAnsi"/>
                <w:i/>
                <w:sz w:val="18"/>
                <w:szCs w:val="18"/>
              </w:rPr>
              <w:t>Sumida</w:t>
            </w:r>
            <w:r>
              <w:rPr>
                <w:rFonts w:asciiTheme="minorHAnsi" w:hAnsiTheme="minorHAnsi"/>
                <w:sz w:val="18"/>
                <w:szCs w:val="18"/>
              </w:rPr>
              <w:t xml:space="preserve"> (détail). Vers 1800.</w:t>
            </w:r>
          </w:p>
        </w:tc>
      </w:tr>
    </w:tbl>
    <w:p w14:paraId="4DC41075" w14:textId="2E95FB38" w:rsidR="006B2DCE" w:rsidRPr="00E90A7E" w:rsidRDefault="006B2DCE" w:rsidP="002844C1">
      <w:pPr>
        <w:ind w:right="-30"/>
        <w:jc w:val="both"/>
        <w:rPr>
          <w:rFonts w:asciiTheme="minorHAnsi" w:hAnsiTheme="minorHAnsi"/>
          <w:sz w:val="22"/>
          <w:szCs w:val="22"/>
        </w:rPr>
      </w:pPr>
      <w:r>
        <w:rPr>
          <w:rFonts w:asciiTheme="minorHAnsi" w:hAnsiTheme="minorHAnsi"/>
          <w:sz w:val="22"/>
          <w:szCs w:val="22"/>
        </w:rPr>
        <w:lastRenderedPageBreak/>
        <w:t xml:space="preserve">Il faut, en effet, attendre le début des années 1830 pour que le paysage devienne un genre à part entière. Cependant, c’est au tournant du siècle que se dessine déjà dans l’œuvre d’Hokusai un intérêt grandissant pour le </w:t>
      </w:r>
      <w:r w:rsidRPr="00E90A7E">
        <w:rPr>
          <w:rFonts w:asciiTheme="minorHAnsi" w:hAnsiTheme="minorHAnsi"/>
          <w:sz w:val="22"/>
          <w:szCs w:val="22"/>
        </w:rPr>
        <w:t xml:space="preserve">paysage dans son activité d’illustrateur de poèmes et de créateur de </w:t>
      </w:r>
      <w:proofErr w:type="spellStart"/>
      <w:r w:rsidRPr="00E90A7E">
        <w:rPr>
          <w:rFonts w:asciiTheme="minorHAnsi" w:hAnsiTheme="minorHAnsi"/>
          <w:i/>
          <w:sz w:val="22"/>
          <w:szCs w:val="22"/>
        </w:rPr>
        <w:t>surimono</w:t>
      </w:r>
      <w:proofErr w:type="spellEnd"/>
      <w:r w:rsidR="002844C1" w:rsidRPr="00E90A7E">
        <w:rPr>
          <w:rFonts w:asciiTheme="minorHAnsi" w:hAnsiTheme="minorHAnsi"/>
          <w:i/>
          <w:sz w:val="22"/>
          <w:szCs w:val="22"/>
        </w:rPr>
        <w:t xml:space="preserve">, </w:t>
      </w:r>
      <w:r w:rsidR="002844C1" w:rsidRPr="00E90A7E">
        <w:rPr>
          <w:rFonts w:asciiTheme="minorHAnsi" w:hAnsiTheme="minorHAnsi"/>
          <w:sz w:val="22"/>
          <w:szCs w:val="22"/>
        </w:rPr>
        <w:t>luxueuses estampes faisant office de</w:t>
      </w:r>
      <w:r w:rsidRPr="00E90A7E">
        <w:rPr>
          <w:rFonts w:asciiTheme="minorHAnsi" w:hAnsiTheme="minorHAnsi"/>
          <w:sz w:val="22"/>
          <w:szCs w:val="22"/>
        </w:rPr>
        <w:t xml:space="preserve"> cartes de vœux</w:t>
      </w:r>
      <w:r w:rsidR="002844C1" w:rsidRPr="00E90A7E">
        <w:rPr>
          <w:rFonts w:asciiTheme="minorHAnsi" w:hAnsiTheme="minorHAnsi"/>
          <w:sz w:val="22"/>
          <w:szCs w:val="22"/>
        </w:rPr>
        <w:t>,</w:t>
      </w:r>
      <w:r w:rsidRPr="00E90A7E">
        <w:rPr>
          <w:rFonts w:asciiTheme="minorHAnsi" w:hAnsiTheme="minorHAnsi"/>
          <w:sz w:val="22"/>
          <w:szCs w:val="22"/>
        </w:rPr>
        <w:t xml:space="preserve"> </w:t>
      </w:r>
      <w:r w:rsidR="002844C1" w:rsidRPr="00E90A7E">
        <w:rPr>
          <w:rFonts w:asciiTheme="minorHAnsi" w:hAnsiTheme="minorHAnsi"/>
          <w:sz w:val="22"/>
          <w:szCs w:val="22"/>
        </w:rPr>
        <w:t xml:space="preserve">offertes à l’occasion d’une fête ou d’une réunion. Ainsi, </w:t>
      </w:r>
      <w:r w:rsidR="004943ED" w:rsidRPr="00E90A7E">
        <w:rPr>
          <w:rFonts w:asciiTheme="minorHAnsi" w:hAnsiTheme="minorHAnsi"/>
          <w:sz w:val="22"/>
          <w:szCs w:val="22"/>
        </w:rPr>
        <w:t xml:space="preserve">dans </w:t>
      </w:r>
      <w:r w:rsidR="000915BE">
        <w:rPr>
          <w:rFonts w:asciiTheme="minorHAnsi" w:hAnsiTheme="minorHAnsi"/>
          <w:sz w:val="22"/>
          <w:szCs w:val="22"/>
        </w:rPr>
        <w:t>« </w:t>
      </w:r>
      <w:r w:rsidR="002844C1" w:rsidRPr="00E90A7E">
        <w:rPr>
          <w:rFonts w:asciiTheme="minorHAnsi" w:hAnsiTheme="minorHAnsi"/>
          <w:i/>
          <w:sz w:val="22"/>
          <w:szCs w:val="22"/>
        </w:rPr>
        <w:t>Promenade le long de la rivière Sumida</w:t>
      </w:r>
      <w:r w:rsidR="000915BE">
        <w:rPr>
          <w:rFonts w:asciiTheme="minorHAnsi" w:hAnsiTheme="minorHAnsi"/>
          <w:i/>
          <w:sz w:val="22"/>
          <w:szCs w:val="22"/>
        </w:rPr>
        <w:t> »</w:t>
      </w:r>
      <w:r w:rsidR="002844C1" w:rsidRPr="00E90A7E">
        <w:rPr>
          <w:rFonts w:asciiTheme="minorHAnsi" w:hAnsiTheme="minorHAnsi"/>
          <w:sz w:val="22"/>
          <w:szCs w:val="22"/>
        </w:rPr>
        <w:t xml:space="preserve">, </w:t>
      </w:r>
      <w:proofErr w:type="spellStart"/>
      <w:r w:rsidR="002844C1" w:rsidRPr="00E90A7E">
        <w:rPr>
          <w:rFonts w:asciiTheme="minorHAnsi" w:hAnsiTheme="minorHAnsi"/>
          <w:sz w:val="22"/>
          <w:szCs w:val="22"/>
        </w:rPr>
        <w:t>surimono</w:t>
      </w:r>
      <w:proofErr w:type="spellEnd"/>
      <w:r w:rsidR="002844C1" w:rsidRPr="00E90A7E">
        <w:rPr>
          <w:rFonts w:asciiTheme="minorHAnsi" w:hAnsiTheme="minorHAnsi"/>
          <w:sz w:val="22"/>
          <w:szCs w:val="22"/>
        </w:rPr>
        <w:t xml:space="preserve"> réalisé vers 1800, Hokusai semble s’intéresser à certains aspe</w:t>
      </w:r>
      <w:r w:rsidR="00577C86" w:rsidRPr="00E90A7E">
        <w:rPr>
          <w:rFonts w:asciiTheme="minorHAnsi" w:hAnsiTheme="minorHAnsi"/>
          <w:sz w:val="22"/>
          <w:szCs w:val="22"/>
        </w:rPr>
        <w:t>cts techniques tels que le clair</w:t>
      </w:r>
      <w:r w:rsidR="002844C1" w:rsidRPr="00E90A7E">
        <w:rPr>
          <w:rFonts w:asciiTheme="minorHAnsi" w:hAnsiTheme="minorHAnsi"/>
          <w:sz w:val="22"/>
          <w:szCs w:val="22"/>
        </w:rPr>
        <w:t>-obscur</w:t>
      </w:r>
      <w:r w:rsidR="00577C86" w:rsidRPr="00E90A7E">
        <w:rPr>
          <w:rFonts w:asciiTheme="minorHAnsi" w:hAnsiTheme="minorHAnsi"/>
          <w:sz w:val="22"/>
          <w:szCs w:val="22"/>
        </w:rPr>
        <w:t xml:space="preserve"> ou la figuration de l’espace. Un rare dessin préparatoire, de taille imposante, daté des années 1830, constitue un jalon important dans l’œuvre de Hokusai. Même </w:t>
      </w:r>
      <w:r w:rsidR="004E65F3" w:rsidRPr="00E90A7E">
        <w:rPr>
          <w:rFonts w:asciiTheme="minorHAnsi" w:hAnsiTheme="minorHAnsi"/>
          <w:sz w:val="22"/>
          <w:szCs w:val="22"/>
        </w:rPr>
        <w:t xml:space="preserve">si </w:t>
      </w:r>
      <w:r w:rsidR="00577C86" w:rsidRPr="00E90A7E">
        <w:rPr>
          <w:rFonts w:asciiTheme="minorHAnsi" w:hAnsiTheme="minorHAnsi"/>
          <w:sz w:val="22"/>
          <w:szCs w:val="22"/>
        </w:rPr>
        <w:t>l’œuvre s’intitule « </w:t>
      </w:r>
      <w:r w:rsidR="00577C86" w:rsidRPr="00E90A7E">
        <w:rPr>
          <w:rFonts w:asciiTheme="minorHAnsi" w:hAnsiTheme="minorHAnsi"/>
          <w:i/>
          <w:sz w:val="22"/>
          <w:szCs w:val="22"/>
        </w:rPr>
        <w:t>Femmes et enfants traversant le pont, le Fuji au loin</w:t>
      </w:r>
      <w:r w:rsidR="00577C86" w:rsidRPr="00E90A7E">
        <w:rPr>
          <w:rFonts w:asciiTheme="minorHAnsi" w:hAnsiTheme="minorHAnsi"/>
          <w:sz w:val="22"/>
          <w:szCs w:val="22"/>
        </w:rPr>
        <w:t> », le rapport entre les personnages et le paysage semble s’être inversé : les personnages sont relégués dans la partie haute de l’œuvre et le mont Fuji, bien ancré dans le paysage situé au-dessous d</w:t>
      </w:r>
      <w:r w:rsidR="004E65F3" w:rsidRPr="00E90A7E">
        <w:rPr>
          <w:rFonts w:asciiTheme="minorHAnsi" w:hAnsiTheme="minorHAnsi"/>
          <w:sz w:val="22"/>
          <w:szCs w:val="22"/>
        </w:rPr>
        <w:t>u pont, apparaît a</w:t>
      </w:r>
      <w:r w:rsidR="00577C86" w:rsidRPr="00E90A7E">
        <w:rPr>
          <w:rFonts w:asciiTheme="minorHAnsi" w:hAnsiTheme="minorHAnsi"/>
          <w:sz w:val="22"/>
          <w:szCs w:val="22"/>
        </w:rPr>
        <w:t xml:space="preserve">u centre de l’œuvre </w:t>
      </w:r>
      <w:r w:rsidR="004E65F3" w:rsidRPr="00E90A7E">
        <w:rPr>
          <w:rFonts w:asciiTheme="minorHAnsi" w:hAnsiTheme="minorHAnsi"/>
          <w:sz w:val="22"/>
          <w:szCs w:val="22"/>
        </w:rPr>
        <w:t>et d</w:t>
      </w:r>
      <w:r w:rsidR="004943ED" w:rsidRPr="00E90A7E">
        <w:rPr>
          <w:rFonts w:asciiTheme="minorHAnsi" w:hAnsiTheme="minorHAnsi"/>
          <w:sz w:val="22"/>
          <w:szCs w:val="22"/>
        </w:rPr>
        <w:t xml:space="preserve">es préoccupations de l’artiste dans un paysage qui s’impose </w:t>
      </w:r>
      <w:r w:rsidR="00422746">
        <w:rPr>
          <w:rFonts w:asciiTheme="minorHAnsi" w:hAnsiTheme="minorHAnsi"/>
          <w:sz w:val="22"/>
          <w:szCs w:val="22"/>
        </w:rPr>
        <w:t xml:space="preserve">d’emblée </w:t>
      </w:r>
      <w:r w:rsidR="004943ED" w:rsidRPr="00E90A7E">
        <w:rPr>
          <w:rFonts w:asciiTheme="minorHAnsi" w:hAnsiTheme="minorHAnsi"/>
          <w:sz w:val="22"/>
          <w:szCs w:val="22"/>
        </w:rPr>
        <w:t xml:space="preserve">au regard du spectateur. </w:t>
      </w:r>
    </w:p>
    <w:p w14:paraId="2917DED9" w14:textId="77777777" w:rsidR="00856969" w:rsidRPr="00EF0DAD" w:rsidRDefault="00856969" w:rsidP="00F37AE5">
      <w:pPr>
        <w:ind w:right="-30"/>
        <w:jc w:val="both"/>
        <w:rPr>
          <w:rFonts w:asciiTheme="minorHAnsi" w:hAnsiTheme="minorHAnsi"/>
          <w:iCs/>
          <w:sz w:val="10"/>
          <w:szCs w:val="10"/>
        </w:rPr>
      </w:pPr>
    </w:p>
    <w:tbl>
      <w:tblPr>
        <w:tblStyle w:val="Grilledutableau"/>
        <w:tblW w:w="0" w:type="auto"/>
        <w:tblLook w:val="04A0" w:firstRow="1" w:lastRow="0" w:firstColumn="1" w:lastColumn="0" w:noHBand="0" w:noVBand="1"/>
      </w:tblPr>
      <w:tblGrid>
        <w:gridCol w:w="5300"/>
        <w:gridCol w:w="5300"/>
      </w:tblGrid>
      <w:tr w:rsidR="00856969" w:rsidRPr="00856969" w14:paraId="36E6D283" w14:textId="77777777" w:rsidTr="00856969">
        <w:tc>
          <w:tcPr>
            <w:tcW w:w="5300" w:type="dxa"/>
          </w:tcPr>
          <w:p w14:paraId="61FD09FA" w14:textId="77777777" w:rsidR="00856969" w:rsidRDefault="00856969" w:rsidP="00EF0DAD">
            <w:pPr>
              <w:ind w:right="-30"/>
              <w:jc w:val="center"/>
              <w:rPr>
                <w:rFonts w:asciiTheme="minorHAnsi" w:hAnsiTheme="minorHAnsi"/>
                <w:iCs/>
                <w:sz w:val="10"/>
                <w:szCs w:val="10"/>
              </w:rPr>
            </w:pPr>
          </w:p>
          <w:p w14:paraId="4374A3AC" w14:textId="62622D1E" w:rsidR="00EF0DAD" w:rsidRDefault="00EF0DAD" w:rsidP="00EF0DAD">
            <w:pPr>
              <w:ind w:right="-30"/>
              <w:jc w:val="center"/>
              <w:rPr>
                <w:rFonts w:asciiTheme="minorHAnsi" w:hAnsiTheme="minorHAnsi"/>
                <w:iCs/>
                <w:sz w:val="10"/>
                <w:szCs w:val="10"/>
              </w:rPr>
            </w:pPr>
            <w:r>
              <w:rPr>
                <w:rFonts w:asciiTheme="minorHAnsi" w:hAnsiTheme="minorHAnsi"/>
                <w:iCs/>
                <w:noProof/>
                <w:sz w:val="10"/>
                <w:szCs w:val="10"/>
              </w:rPr>
              <w:drawing>
                <wp:inline distT="0" distB="0" distL="0" distR="0" wp14:anchorId="6B69C5D1" wp14:editId="61287674">
                  <wp:extent cx="3175200" cy="2160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4.2.jpg"/>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75200" cy="2160000"/>
                          </a:xfrm>
                          <a:prstGeom prst="rect">
                            <a:avLst/>
                          </a:prstGeom>
                        </pic:spPr>
                      </pic:pic>
                    </a:graphicData>
                  </a:graphic>
                </wp:inline>
              </w:drawing>
            </w:r>
          </w:p>
          <w:p w14:paraId="156289CF" w14:textId="77777777" w:rsidR="00EF0DAD" w:rsidRPr="00856969" w:rsidRDefault="00EF0DAD" w:rsidP="00EF0DAD">
            <w:pPr>
              <w:ind w:right="-30"/>
              <w:jc w:val="center"/>
              <w:rPr>
                <w:rFonts w:asciiTheme="minorHAnsi" w:hAnsiTheme="minorHAnsi"/>
                <w:iCs/>
                <w:sz w:val="10"/>
                <w:szCs w:val="10"/>
              </w:rPr>
            </w:pPr>
          </w:p>
        </w:tc>
        <w:tc>
          <w:tcPr>
            <w:tcW w:w="5300" w:type="dxa"/>
          </w:tcPr>
          <w:p w14:paraId="1FBFE570" w14:textId="77777777" w:rsidR="00856969" w:rsidRDefault="00856969" w:rsidP="00EF0DAD">
            <w:pPr>
              <w:ind w:right="-30"/>
              <w:jc w:val="center"/>
              <w:rPr>
                <w:rFonts w:asciiTheme="minorHAnsi" w:hAnsiTheme="minorHAnsi"/>
                <w:iCs/>
                <w:sz w:val="10"/>
                <w:szCs w:val="10"/>
              </w:rPr>
            </w:pPr>
          </w:p>
          <w:p w14:paraId="004D774F" w14:textId="4CD8544E" w:rsidR="00EF0DAD" w:rsidRPr="00856969" w:rsidRDefault="00EF0DAD" w:rsidP="00EF0DAD">
            <w:pPr>
              <w:ind w:right="-30"/>
              <w:jc w:val="center"/>
              <w:rPr>
                <w:rFonts w:asciiTheme="minorHAnsi" w:hAnsiTheme="minorHAnsi"/>
                <w:iCs/>
                <w:sz w:val="10"/>
                <w:szCs w:val="10"/>
              </w:rPr>
            </w:pPr>
            <w:r>
              <w:rPr>
                <w:rFonts w:asciiTheme="minorHAnsi" w:hAnsiTheme="minorHAnsi"/>
                <w:iCs/>
                <w:noProof/>
                <w:sz w:val="10"/>
                <w:szCs w:val="10"/>
              </w:rPr>
              <w:drawing>
                <wp:inline distT="0" distB="0" distL="0" distR="0" wp14:anchorId="2227106D" wp14:editId="68551B7A">
                  <wp:extent cx="3124800" cy="216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8.2.jpg"/>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24800" cy="2160000"/>
                          </a:xfrm>
                          <a:prstGeom prst="rect">
                            <a:avLst/>
                          </a:prstGeom>
                        </pic:spPr>
                      </pic:pic>
                    </a:graphicData>
                  </a:graphic>
                </wp:inline>
              </w:drawing>
            </w:r>
          </w:p>
        </w:tc>
      </w:tr>
      <w:tr w:rsidR="00856969" w:rsidRPr="00856969" w14:paraId="2008E8BE" w14:textId="77777777" w:rsidTr="00856969">
        <w:tc>
          <w:tcPr>
            <w:tcW w:w="5300" w:type="dxa"/>
          </w:tcPr>
          <w:p w14:paraId="5026CA00" w14:textId="6AADE244" w:rsidR="00856969" w:rsidRPr="00856969" w:rsidRDefault="002E62CE" w:rsidP="00AE63E1">
            <w:pPr>
              <w:ind w:right="-30"/>
              <w:jc w:val="center"/>
              <w:rPr>
                <w:rFonts w:asciiTheme="minorHAnsi" w:hAnsiTheme="minorHAnsi"/>
                <w:iCs/>
                <w:sz w:val="18"/>
                <w:szCs w:val="18"/>
              </w:rPr>
            </w:pPr>
            <w:proofErr w:type="spellStart"/>
            <w:r>
              <w:rPr>
                <w:rFonts w:asciiTheme="minorHAnsi" w:hAnsiTheme="minorHAnsi"/>
                <w:sz w:val="18"/>
                <w:szCs w:val="18"/>
              </w:rPr>
              <w:t>Katsushika</w:t>
            </w:r>
            <w:proofErr w:type="spellEnd"/>
            <w:r>
              <w:rPr>
                <w:rFonts w:asciiTheme="minorHAnsi" w:hAnsiTheme="minorHAnsi"/>
                <w:sz w:val="18"/>
                <w:szCs w:val="18"/>
              </w:rPr>
              <w:t xml:space="preserve"> Hokusai. </w:t>
            </w:r>
            <w:r w:rsidR="00AE63E1">
              <w:rPr>
                <w:rFonts w:asciiTheme="minorHAnsi" w:hAnsiTheme="minorHAnsi"/>
                <w:sz w:val="18"/>
                <w:szCs w:val="18"/>
              </w:rPr>
              <w:t>Trente-six</w:t>
            </w:r>
            <w:r>
              <w:rPr>
                <w:rFonts w:asciiTheme="minorHAnsi" w:hAnsiTheme="minorHAnsi"/>
                <w:sz w:val="18"/>
                <w:szCs w:val="18"/>
              </w:rPr>
              <w:t xml:space="preserve"> vues du mont Fuji : </w:t>
            </w:r>
            <w:r w:rsidRPr="002E62CE">
              <w:rPr>
                <w:rFonts w:asciiTheme="minorHAnsi" w:hAnsiTheme="minorHAnsi"/>
                <w:i/>
                <w:sz w:val="18"/>
                <w:szCs w:val="18"/>
              </w:rPr>
              <w:t>Sous la grande vague au large de Kanagawa</w:t>
            </w:r>
            <w:r>
              <w:rPr>
                <w:rFonts w:asciiTheme="minorHAnsi" w:hAnsiTheme="minorHAnsi"/>
                <w:sz w:val="18"/>
                <w:szCs w:val="18"/>
              </w:rPr>
              <w:t>. 1831.</w:t>
            </w:r>
          </w:p>
        </w:tc>
        <w:tc>
          <w:tcPr>
            <w:tcW w:w="5300" w:type="dxa"/>
          </w:tcPr>
          <w:p w14:paraId="7B204520" w14:textId="786F3421" w:rsidR="00856969" w:rsidRPr="00856969" w:rsidRDefault="002E62CE" w:rsidP="00EF0DAD">
            <w:pPr>
              <w:ind w:right="-30"/>
              <w:jc w:val="center"/>
              <w:rPr>
                <w:rFonts w:asciiTheme="minorHAnsi" w:hAnsiTheme="minorHAnsi"/>
                <w:iCs/>
                <w:sz w:val="18"/>
                <w:szCs w:val="18"/>
              </w:rPr>
            </w:pPr>
            <w:proofErr w:type="spellStart"/>
            <w:r>
              <w:rPr>
                <w:rFonts w:asciiTheme="minorHAnsi" w:hAnsiTheme="minorHAnsi"/>
                <w:sz w:val="18"/>
                <w:szCs w:val="18"/>
              </w:rPr>
              <w:t>Katsushika</w:t>
            </w:r>
            <w:proofErr w:type="spellEnd"/>
            <w:r>
              <w:rPr>
                <w:rFonts w:asciiTheme="minorHAnsi" w:hAnsiTheme="minorHAnsi"/>
                <w:sz w:val="18"/>
                <w:szCs w:val="18"/>
              </w:rPr>
              <w:t xml:space="preserve"> Hokusai. </w:t>
            </w:r>
            <w:r w:rsidR="00AE63E1">
              <w:rPr>
                <w:rFonts w:asciiTheme="minorHAnsi" w:hAnsiTheme="minorHAnsi"/>
                <w:sz w:val="18"/>
                <w:szCs w:val="18"/>
              </w:rPr>
              <w:t>Trente-six</w:t>
            </w:r>
            <w:r>
              <w:rPr>
                <w:rFonts w:asciiTheme="minorHAnsi" w:hAnsiTheme="minorHAnsi"/>
                <w:sz w:val="18"/>
                <w:szCs w:val="18"/>
              </w:rPr>
              <w:t xml:space="preserve"> vues du mont Fuji : </w:t>
            </w:r>
            <w:r w:rsidRPr="002E62CE">
              <w:rPr>
                <w:rFonts w:asciiTheme="minorHAnsi" w:hAnsiTheme="minorHAnsi"/>
                <w:i/>
                <w:sz w:val="18"/>
                <w:szCs w:val="18"/>
              </w:rPr>
              <w:t>Vent du sud par matin clair</w:t>
            </w:r>
            <w:r>
              <w:rPr>
                <w:rFonts w:asciiTheme="minorHAnsi" w:hAnsiTheme="minorHAnsi"/>
                <w:sz w:val="18"/>
                <w:szCs w:val="18"/>
              </w:rPr>
              <w:t>. 1831.</w:t>
            </w:r>
          </w:p>
        </w:tc>
      </w:tr>
    </w:tbl>
    <w:p w14:paraId="384ACDE9" w14:textId="77777777" w:rsidR="00856969" w:rsidRPr="00EF0DAD" w:rsidRDefault="00856969" w:rsidP="00F37AE5">
      <w:pPr>
        <w:ind w:right="-30"/>
        <w:jc w:val="both"/>
        <w:rPr>
          <w:rFonts w:asciiTheme="minorHAnsi" w:hAnsiTheme="minorHAnsi"/>
          <w:iCs/>
          <w:sz w:val="10"/>
          <w:szCs w:val="10"/>
        </w:rPr>
      </w:pPr>
    </w:p>
    <w:p w14:paraId="7D0390D1" w14:textId="77777777" w:rsidR="00DB4C1F" w:rsidRDefault="00DB4C1F" w:rsidP="00DB4C1F">
      <w:pPr>
        <w:ind w:right="-30"/>
        <w:jc w:val="both"/>
        <w:rPr>
          <w:rFonts w:asciiTheme="minorHAnsi" w:hAnsiTheme="minorHAnsi"/>
          <w:iCs/>
          <w:sz w:val="22"/>
          <w:szCs w:val="22"/>
        </w:rPr>
      </w:pPr>
      <w:r w:rsidRPr="00E90A7E">
        <w:rPr>
          <w:rFonts w:asciiTheme="minorHAnsi" w:hAnsiTheme="minorHAnsi"/>
          <w:sz w:val="22"/>
          <w:szCs w:val="22"/>
        </w:rPr>
        <w:t xml:space="preserve">C’est en 1830 qu’Hokusai, alors âgé de 70 ans, soumet à son éditeur un projet d’estampes de grande taille sur le thème </w:t>
      </w:r>
      <w:r>
        <w:rPr>
          <w:rFonts w:asciiTheme="minorHAnsi" w:hAnsiTheme="minorHAnsi"/>
          <w:sz w:val="22"/>
          <w:szCs w:val="22"/>
        </w:rPr>
        <w:t>central du mont Fuji. La série des</w:t>
      </w:r>
      <w:r w:rsidRPr="00E90A7E">
        <w:rPr>
          <w:rFonts w:asciiTheme="minorHAnsi" w:hAnsiTheme="minorHAnsi"/>
          <w:sz w:val="22"/>
          <w:szCs w:val="22"/>
        </w:rPr>
        <w:t xml:space="preserve"> </w:t>
      </w:r>
      <w:r>
        <w:rPr>
          <w:rFonts w:asciiTheme="minorHAnsi" w:hAnsiTheme="minorHAnsi"/>
          <w:sz w:val="22"/>
          <w:szCs w:val="22"/>
        </w:rPr>
        <w:t>« </w:t>
      </w:r>
      <w:r w:rsidRPr="00C41B66">
        <w:rPr>
          <w:rFonts w:asciiTheme="minorHAnsi" w:hAnsiTheme="minorHAnsi"/>
          <w:sz w:val="22"/>
          <w:szCs w:val="22"/>
        </w:rPr>
        <w:t>Trente-six vues du mont Fuji </w:t>
      </w:r>
      <w:r>
        <w:rPr>
          <w:rFonts w:asciiTheme="minorHAnsi" w:hAnsiTheme="minorHAnsi"/>
          <w:i/>
          <w:sz w:val="22"/>
          <w:szCs w:val="22"/>
        </w:rPr>
        <w:t>»</w:t>
      </w:r>
      <w:r w:rsidRPr="00E90A7E">
        <w:rPr>
          <w:rFonts w:asciiTheme="minorHAnsi" w:hAnsiTheme="minorHAnsi"/>
          <w:sz w:val="22"/>
          <w:szCs w:val="22"/>
        </w:rPr>
        <w:t xml:space="preserve"> (comprenant en </w:t>
      </w:r>
      <w:r>
        <w:rPr>
          <w:rFonts w:asciiTheme="minorHAnsi" w:hAnsiTheme="minorHAnsi"/>
          <w:sz w:val="22"/>
          <w:szCs w:val="22"/>
        </w:rPr>
        <w:t>réalité 46 estampes) constitue</w:t>
      </w:r>
      <w:r w:rsidRPr="00E90A7E">
        <w:rPr>
          <w:rFonts w:asciiTheme="minorHAnsi" w:hAnsiTheme="minorHAnsi"/>
          <w:sz w:val="22"/>
          <w:szCs w:val="22"/>
        </w:rPr>
        <w:t xml:space="preserve"> l’un des chefs-d’œuvre de l’artiste qui déploie ici tout son génie créateur. Un thème unique -  le mont Fuji - décliné dans une extraordinaire variété de cadrages, de points de vue, sous des lumières et des atmosphères changea</w:t>
      </w:r>
      <w:r>
        <w:rPr>
          <w:rFonts w:asciiTheme="minorHAnsi" w:hAnsiTheme="minorHAnsi"/>
          <w:sz w:val="22"/>
          <w:szCs w:val="22"/>
        </w:rPr>
        <w:t xml:space="preserve">ntes, et à des heures particulières </w:t>
      </w:r>
      <w:r w:rsidRPr="00E90A7E">
        <w:rPr>
          <w:rFonts w:asciiTheme="minorHAnsi" w:hAnsiTheme="minorHAnsi"/>
          <w:sz w:val="22"/>
          <w:szCs w:val="22"/>
        </w:rPr>
        <w:t xml:space="preserve">de la journée, permet à l’artiste d’étudier les métamorphoses de la montagne sacrée dans des vues dans cesse renouvelées. Des œuvres aussi célèbres que </w:t>
      </w:r>
      <w:r w:rsidRPr="00D314BF">
        <w:rPr>
          <w:rFonts w:asciiTheme="minorHAnsi" w:hAnsiTheme="minorHAnsi"/>
          <w:sz w:val="22"/>
          <w:szCs w:val="22"/>
        </w:rPr>
        <w:t>« </w:t>
      </w:r>
      <w:r w:rsidRPr="00D314BF">
        <w:rPr>
          <w:rFonts w:asciiTheme="minorHAnsi" w:hAnsiTheme="minorHAnsi"/>
          <w:i/>
          <w:iCs/>
          <w:sz w:val="22"/>
          <w:szCs w:val="22"/>
        </w:rPr>
        <w:t>Sous la vague au large de Kanagawa</w:t>
      </w:r>
      <w:r w:rsidRPr="00D314BF">
        <w:rPr>
          <w:rFonts w:asciiTheme="minorHAnsi" w:hAnsiTheme="minorHAnsi"/>
          <w:iCs/>
          <w:sz w:val="22"/>
          <w:szCs w:val="22"/>
        </w:rPr>
        <w:t> » et « </w:t>
      </w:r>
      <w:r w:rsidRPr="00E97CEB">
        <w:rPr>
          <w:rFonts w:asciiTheme="minorHAnsi" w:hAnsiTheme="minorHAnsi"/>
          <w:i/>
          <w:iCs/>
          <w:sz w:val="22"/>
          <w:szCs w:val="22"/>
        </w:rPr>
        <w:t>Vent fais par matin clair </w:t>
      </w:r>
      <w:r w:rsidRPr="00D314BF">
        <w:rPr>
          <w:rFonts w:asciiTheme="minorHAnsi" w:hAnsiTheme="minorHAnsi"/>
          <w:iCs/>
          <w:sz w:val="22"/>
          <w:szCs w:val="22"/>
        </w:rPr>
        <w:t>» révèlent l’attrait de Hokusai pour les puissances de la nature et les transformations de la lumière, exprimées par le biais de cadrages inédits</w:t>
      </w:r>
      <w:r>
        <w:rPr>
          <w:rFonts w:asciiTheme="minorHAnsi" w:hAnsiTheme="minorHAnsi"/>
          <w:iCs/>
          <w:sz w:val="22"/>
          <w:szCs w:val="22"/>
        </w:rPr>
        <w:t xml:space="preserve"> et de compositions dynamiques.</w:t>
      </w:r>
    </w:p>
    <w:p w14:paraId="4201858E" w14:textId="44DE7B7B" w:rsidR="007512F3" w:rsidRDefault="002A3654" w:rsidP="002A3654">
      <w:pPr>
        <w:ind w:right="-30"/>
        <w:jc w:val="both"/>
        <w:rPr>
          <w:rFonts w:asciiTheme="minorHAnsi" w:hAnsiTheme="minorHAnsi"/>
          <w:sz w:val="22"/>
          <w:szCs w:val="22"/>
        </w:rPr>
      </w:pPr>
      <w:r w:rsidRPr="00D314BF">
        <w:rPr>
          <w:rFonts w:asciiTheme="minorHAnsi" w:hAnsiTheme="minorHAnsi"/>
          <w:sz w:val="22"/>
          <w:szCs w:val="22"/>
        </w:rPr>
        <w:t xml:space="preserve">C’est aussi dans sa série des </w:t>
      </w:r>
      <w:r w:rsidR="00C41B66">
        <w:rPr>
          <w:rFonts w:asciiTheme="minorHAnsi" w:hAnsiTheme="minorHAnsi"/>
          <w:i/>
          <w:sz w:val="22"/>
          <w:szCs w:val="22"/>
        </w:rPr>
        <w:t>« </w:t>
      </w:r>
      <w:r w:rsidR="00C41B66" w:rsidRPr="00C41B66">
        <w:rPr>
          <w:rFonts w:asciiTheme="minorHAnsi" w:hAnsiTheme="minorHAnsi"/>
          <w:sz w:val="22"/>
          <w:szCs w:val="22"/>
        </w:rPr>
        <w:t>Trente-six v</w:t>
      </w:r>
      <w:r w:rsidRPr="00C41B66">
        <w:rPr>
          <w:rFonts w:asciiTheme="minorHAnsi" w:hAnsiTheme="minorHAnsi"/>
          <w:sz w:val="22"/>
          <w:szCs w:val="22"/>
        </w:rPr>
        <w:t>ues du mont Fuji</w:t>
      </w:r>
      <w:r w:rsidR="00C41B66" w:rsidRPr="00C41B66">
        <w:rPr>
          <w:rFonts w:asciiTheme="minorHAnsi" w:hAnsiTheme="minorHAnsi"/>
          <w:sz w:val="22"/>
          <w:szCs w:val="22"/>
        </w:rPr>
        <w:t> </w:t>
      </w:r>
      <w:r w:rsidR="00C41B66">
        <w:rPr>
          <w:rFonts w:asciiTheme="minorHAnsi" w:hAnsiTheme="minorHAnsi"/>
          <w:i/>
          <w:sz w:val="22"/>
          <w:szCs w:val="22"/>
        </w:rPr>
        <w:t>»</w:t>
      </w:r>
      <w:r w:rsidRPr="00D314BF">
        <w:rPr>
          <w:rFonts w:asciiTheme="minorHAnsi" w:hAnsiTheme="minorHAnsi"/>
          <w:sz w:val="22"/>
          <w:szCs w:val="22"/>
        </w:rPr>
        <w:t xml:space="preserve"> que Hokusai emploie pour la première</w:t>
      </w:r>
      <w:r w:rsidRPr="00E90A7E">
        <w:rPr>
          <w:rFonts w:asciiTheme="minorHAnsi" w:hAnsiTheme="minorHAnsi"/>
          <w:sz w:val="22"/>
          <w:szCs w:val="22"/>
        </w:rPr>
        <w:t xml:space="preserve"> fois le </w:t>
      </w:r>
      <w:proofErr w:type="spellStart"/>
      <w:r w:rsidR="00880185" w:rsidRPr="00763A13">
        <w:rPr>
          <w:rFonts w:asciiTheme="minorHAnsi" w:eastAsia="Times New Roman" w:hAnsiTheme="minorHAnsi"/>
          <w:i/>
          <w:sz w:val="22"/>
          <w:szCs w:val="22"/>
        </w:rPr>
        <w:t>beroai</w:t>
      </w:r>
      <w:proofErr w:type="spellEnd"/>
      <w:r w:rsidR="00880185">
        <w:rPr>
          <w:rFonts w:asciiTheme="minorHAnsi" w:eastAsia="Times New Roman" w:hAnsiTheme="minorHAnsi"/>
          <w:sz w:val="22"/>
          <w:szCs w:val="22"/>
        </w:rPr>
        <w:t xml:space="preserve">, le </w:t>
      </w:r>
      <w:r w:rsidR="00880185">
        <w:rPr>
          <w:rFonts w:asciiTheme="minorHAnsi" w:hAnsiTheme="minorHAnsi"/>
          <w:sz w:val="22"/>
          <w:szCs w:val="22"/>
        </w:rPr>
        <w:t>bleu de Prusse (ou b</w:t>
      </w:r>
      <w:r w:rsidRPr="00E90A7E">
        <w:rPr>
          <w:rFonts w:asciiTheme="minorHAnsi" w:hAnsiTheme="minorHAnsi"/>
          <w:sz w:val="22"/>
          <w:szCs w:val="22"/>
        </w:rPr>
        <w:t>leu de Berlin), récem</w:t>
      </w:r>
      <w:r w:rsidR="002C2AE3">
        <w:rPr>
          <w:rFonts w:asciiTheme="minorHAnsi" w:hAnsiTheme="minorHAnsi"/>
          <w:sz w:val="22"/>
          <w:szCs w:val="22"/>
        </w:rPr>
        <w:t xml:space="preserve">ment introduit au Japon (1829) et qui </w:t>
      </w:r>
      <w:r w:rsidR="00DA69D7" w:rsidRPr="00E90A7E">
        <w:rPr>
          <w:rFonts w:asciiTheme="minorHAnsi" w:hAnsiTheme="minorHAnsi"/>
          <w:sz w:val="22"/>
          <w:szCs w:val="22"/>
        </w:rPr>
        <w:t>contribue à ren</w:t>
      </w:r>
      <w:r w:rsidR="00787894" w:rsidRPr="00E90A7E">
        <w:rPr>
          <w:rFonts w:asciiTheme="minorHAnsi" w:hAnsiTheme="minorHAnsi"/>
          <w:sz w:val="22"/>
          <w:szCs w:val="22"/>
        </w:rPr>
        <w:t>ouveler son langage artistique</w:t>
      </w:r>
      <w:r w:rsidR="002C2AE3">
        <w:rPr>
          <w:rFonts w:asciiTheme="minorHAnsi" w:hAnsiTheme="minorHAnsi"/>
          <w:sz w:val="22"/>
          <w:szCs w:val="22"/>
        </w:rPr>
        <w:t xml:space="preserve">. </w:t>
      </w:r>
    </w:p>
    <w:p w14:paraId="0F8B6E61" w14:textId="77777777" w:rsidR="00EF0DAD" w:rsidRPr="002E62CE" w:rsidRDefault="00EF0DAD" w:rsidP="002A3654">
      <w:pPr>
        <w:ind w:right="-30"/>
        <w:jc w:val="both"/>
        <w:rPr>
          <w:rFonts w:asciiTheme="minorHAnsi" w:hAnsiTheme="minorHAnsi"/>
          <w:sz w:val="10"/>
          <w:szCs w:val="10"/>
        </w:rPr>
      </w:pPr>
    </w:p>
    <w:tbl>
      <w:tblPr>
        <w:tblStyle w:val="Grilledutableau"/>
        <w:tblW w:w="0" w:type="auto"/>
        <w:tblLook w:val="04A0" w:firstRow="1" w:lastRow="0" w:firstColumn="1" w:lastColumn="0" w:noHBand="0" w:noVBand="1"/>
      </w:tblPr>
      <w:tblGrid>
        <w:gridCol w:w="3986"/>
        <w:gridCol w:w="3348"/>
        <w:gridCol w:w="3342"/>
      </w:tblGrid>
      <w:tr w:rsidR="00EF0DAD" w:rsidRPr="00EF0DAD" w14:paraId="06682047" w14:textId="77777777" w:rsidTr="002E62CE">
        <w:trPr>
          <w:trHeight w:val="3546"/>
        </w:trPr>
        <w:tc>
          <w:tcPr>
            <w:tcW w:w="3533" w:type="dxa"/>
          </w:tcPr>
          <w:p w14:paraId="69DB801A" w14:textId="77777777" w:rsidR="00EF0DAD" w:rsidRDefault="00EF0DAD" w:rsidP="00EF0DAD">
            <w:pPr>
              <w:ind w:right="-30"/>
              <w:jc w:val="center"/>
              <w:rPr>
                <w:rFonts w:asciiTheme="minorHAnsi" w:hAnsiTheme="minorHAnsi"/>
                <w:sz w:val="10"/>
                <w:szCs w:val="10"/>
              </w:rPr>
            </w:pPr>
          </w:p>
          <w:p w14:paraId="24CE4295" w14:textId="190E5562" w:rsidR="00EF0DAD" w:rsidRDefault="00EF0DAD" w:rsidP="00EF0DAD">
            <w:pPr>
              <w:ind w:right="-30"/>
              <w:jc w:val="center"/>
              <w:rPr>
                <w:rFonts w:asciiTheme="minorHAnsi" w:hAnsiTheme="minorHAnsi"/>
                <w:sz w:val="10"/>
                <w:szCs w:val="10"/>
              </w:rPr>
            </w:pPr>
            <w:r>
              <w:rPr>
                <w:rFonts w:asciiTheme="minorHAnsi" w:hAnsiTheme="minorHAnsi"/>
                <w:noProof/>
                <w:sz w:val="10"/>
                <w:szCs w:val="10"/>
              </w:rPr>
              <w:drawing>
                <wp:inline distT="0" distB="0" distL="0" distR="0" wp14:anchorId="55EE48F2" wp14:editId="240C0145">
                  <wp:extent cx="2404800" cy="1800000"/>
                  <wp:effectExtent l="0" t="0" r="8255"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6.1.jpg"/>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04800" cy="1800000"/>
                          </a:xfrm>
                          <a:prstGeom prst="rect">
                            <a:avLst/>
                          </a:prstGeom>
                        </pic:spPr>
                      </pic:pic>
                    </a:graphicData>
                  </a:graphic>
                </wp:inline>
              </w:drawing>
            </w:r>
          </w:p>
          <w:p w14:paraId="4FA2D3E8" w14:textId="77777777" w:rsidR="00EF0DAD" w:rsidRPr="00EF0DAD" w:rsidRDefault="00EF0DAD" w:rsidP="00EF0DAD">
            <w:pPr>
              <w:ind w:right="-30"/>
              <w:jc w:val="center"/>
              <w:rPr>
                <w:rFonts w:asciiTheme="minorHAnsi" w:hAnsiTheme="minorHAnsi"/>
                <w:sz w:val="10"/>
                <w:szCs w:val="10"/>
              </w:rPr>
            </w:pPr>
          </w:p>
        </w:tc>
        <w:tc>
          <w:tcPr>
            <w:tcW w:w="3533" w:type="dxa"/>
          </w:tcPr>
          <w:p w14:paraId="268C5D58" w14:textId="77777777" w:rsidR="00EF0DAD" w:rsidRDefault="00EF0DAD" w:rsidP="00EF0DAD">
            <w:pPr>
              <w:ind w:right="-30"/>
              <w:jc w:val="center"/>
              <w:rPr>
                <w:rFonts w:asciiTheme="minorHAnsi" w:hAnsiTheme="minorHAnsi"/>
                <w:sz w:val="10"/>
                <w:szCs w:val="10"/>
              </w:rPr>
            </w:pPr>
          </w:p>
          <w:p w14:paraId="14878F70" w14:textId="77777777" w:rsidR="00EF0DAD" w:rsidRDefault="00DB4C1F" w:rsidP="00EF0DAD">
            <w:pPr>
              <w:ind w:right="-30"/>
              <w:jc w:val="center"/>
              <w:rPr>
                <w:rFonts w:asciiTheme="minorHAnsi" w:hAnsiTheme="minorHAnsi"/>
                <w:sz w:val="10"/>
                <w:szCs w:val="10"/>
              </w:rPr>
            </w:pPr>
            <w:r>
              <w:rPr>
                <w:rFonts w:asciiTheme="minorHAnsi" w:hAnsiTheme="minorHAnsi"/>
                <w:noProof/>
                <w:sz w:val="10"/>
                <w:szCs w:val="10"/>
              </w:rPr>
              <w:drawing>
                <wp:inline distT="0" distB="0" distL="0" distR="0" wp14:anchorId="271899F7" wp14:editId="7B9987C2">
                  <wp:extent cx="1432800" cy="216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1.jpg"/>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32800" cy="2160000"/>
                          </a:xfrm>
                          <a:prstGeom prst="rect">
                            <a:avLst/>
                          </a:prstGeom>
                        </pic:spPr>
                      </pic:pic>
                    </a:graphicData>
                  </a:graphic>
                </wp:inline>
              </w:drawing>
            </w:r>
          </w:p>
          <w:p w14:paraId="34A84306" w14:textId="1429EA92" w:rsidR="005A5FFC" w:rsidRPr="00EF0DAD" w:rsidRDefault="005A5FFC" w:rsidP="00EF0DAD">
            <w:pPr>
              <w:ind w:right="-30"/>
              <w:jc w:val="center"/>
              <w:rPr>
                <w:rFonts w:asciiTheme="minorHAnsi" w:hAnsiTheme="minorHAnsi"/>
                <w:sz w:val="10"/>
                <w:szCs w:val="10"/>
              </w:rPr>
            </w:pPr>
          </w:p>
        </w:tc>
        <w:tc>
          <w:tcPr>
            <w:tcW w:w="3534" w:type="dxa"/>
          </w:tcPr>
          <w:p w14:paraId="0ED92C12" w14:textId="77777777" w:rsidR="00EF0DAD" w:rsidRDefault="00EF0DAD" w:rsidP="00EF0DAD">
            <w:pPr>
              <w:ind w:right="-30"/>
              <w:jc w:val="center"/>
              <w:rPr>
                <w:rFonts w:asciiTheme="minorHAnsi" w:hAnsiTheme="minorHAnsi"/>
                <w:sz w:val="10"/>
                <w:szCs w:val="10"/>
              </w:rPr>
            </w:pPr>
          </w:p>
          <w:p w14:paraId="36200B8E" w14:textId="09C09107" w:rsidR="00DB4C1F" w:rsidRPr="00EF0DAD" w:rsidRDefault="00DB4C1F" w:rsidP="00EF0DAD">
            <w:pPr>
              <w:ind w:right="-30"/>
              <w:jc w:val="center"/>
              <w:rPr>
                <w:rFonts w:asciiTheme="minorHAnsi" w:hAnsiTheme="minorHAnsi"/>
                <w:sz w:val="10"/>
                <w:szCs w:val="10"/>
              </w:rPr>
            </w:pPr>
            <w:r>
              <w:rPr>
                <w:rFonts w:asciiTheme="minorHAnsi" w:hAnsiTheme="minorHAnsi"/>
                <w:noProof/>
                <w:sz w:val="10"/>
                <w:szCs w:val="10"/>
              </w:rPr>
              <w:drawing>
                <wp:inline distT="0" distB="0" distL="0" distR="0" wp14:anchorId="3B886813" wp14:editId="4BFA198F">
                  <wp:extent cx="1407600" cy="2160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2.1.jpg"/>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07600" cy="2160000"/>
                          </a:xfrm>
                          <a:prstGeom prst="rect">
                            <a:avLst/>
                          </a:prstGeom>
                        </pic:spPr>
                      </pic:pic>
                    </a:graphicData>
                  </a:graphic>
                </wp:inline>
              </w:drawing>
            </w:r>
          </w:p>
        </w:tc>
      </w:tr>
      <w:tr w:rsidR="00EF0DAD" w:rsidRPr="00EF0DAD" w14:paraId="2F40F3F3" w14:textId="77777777" w:rsidTr="00EF0DAD">
        <w:tc>
          <w:tcPr>
            <w:tcW w:w="3533" w:type="dxa"/>
          </w:tcPr>
          <w:p w14:paraId="63AB0787" w14:textId="5582C334" w:rsidR="00EF0DAD" w:rsidRPr="00EF0DAD" w:rsidRDefault="005A5FFC" w:rsidP="00EF0DAD">
            <w:pPr>
              <w:ind w:right="-30"/>
              <w:jc w:val="center"/>
              <w:rPr>
                <w:rFonts w:asciiTheme="minorHAnsi" w:hAnsiTheme="minorHAnsi"/>
                <w:sz w:val="18"/>
                <w:szCs w:val="18"/>
              </w:rPr>
            </w:pPr>
            <w:r>
              <w:rPr>
                <w:rFonts w:asciiTheme="minorHAnsi" w:hAnsiTheme="minorHAnsi"/>
                <w:sz w:val="18"/>
                <w:szCs w:val="18"/>
              </w:rPr>
              <w:t xml:space="preserve">Felice </w:t>
            </w:r>
            <w:proofErr w:type="spellStart"/>
            <w:r>
              <w:rPr>
                <w:rFonts w:asciiTheme="minorHAnsi" w:hAnsiTheme="minorHAnsi"/>
                <w:sz w:val="18"/>
                <w:szCs w:val="18"/>
              </w:rPr>
              <w:t>Beato</w:t>
            </w:r>
            <w:proofErr w:type="spellEnd"/>
            <w:r>
              <w:rPr>
                <w:rFonts w:asciiTheme="minorHAnsi" w:hAnsiTheme="minorHAnsi"/>
                <w:sz w:val="18"/>
                <w:szCs w:val="18"/>
              </w:rPr>
              <w:t xml:space="preserve">. </w:t>
            </w:r>
            <w:r w:rsidRPr="00260BC9">
              <w:rPr>
                <w:rFonts w:asciiTheme="minorHAnsi" w:hAnsiTheme="minorHAnsi"/>
                <w:i/>
                <w:sz w:val="18"/>
                <w:szCs w:val="18"/>
              </w:rPr>
              <w:t>Fuji-Yama vu de Murayama</w:t>
            </w:r>
            <w:r>
              <w:rPr>
                <w:rFonts w:asciiTheme="minorHAnsi" w:hAnsiTheme="minorHAnsi"/>
                <w:sz w:val="18"/>
                <w:szCs w:val="18"/>
              </w:rPr>
              <w:t>. Epreuve à l’albumine sur papier. 1864-1866.</w:t>
            </w:r>
          </w:p>
        </w:tc>
        <w:tc>
          <w:tcPr>
            <w:tcW w:w="3533" w:type="dxa"/>
          </w:tcPr>
          <w:p w14:paraId="494199E4" w14:textId="77777777" w:rsidR="003A1034" w:rsidRDefault="003A1034" w:rsidP="003A1034">
            <w:pPr>
              <w:ind w:right="-30"/>
              <w:jc w:val="center"/>
              <w:rPr>
                <w:rFonts w:asciiTheme="minorHAnsi" w:hAnsiTheme="minorHAnsi"/>
                <w:sz w:val="18"/>
                <w:szCs w:val="18"/>
              </w:rPr>
            </w:pPr>
            <w:proofErr w:type="spellStart"/>
            <w:r>
              <w:rPr>
                <w:rFonts w:asciiTheme="minorHAnsi" w:hAnsiTheme="minorHAnsi"/>
                <w:sz w:val="18"/>
                <w:szCs w:val="18"/>
              </w:rPr>
              <w:t>Katsushika</w:t>
            </w:r>
            <w:proofErr w:type="spellEnd"/>
            <w:r>
              <w:rPr>
                <w:rFonts w:asciiTheme="minorHAnsi" w:hAnsiTheme="minorHAnsi"/>
                <w:sz w:val="18"/>
                <w:szCs w:val="18"/>
              </w:rPr>
              <w:t xml:space="preserve"> Hokusai. Voyage au fil des cascades des différentes provinces : </w:t>
            </w:r>
            <w:r w:rsidRPr="00DA57E4">
              <w:rPr>
                <w:rFonts w:asciiTheme="minorHAnsi" w:hAnsiTheme="minorHAnsi"/>
                <w:i/>
                <w:sz w:val="18"/>
                <w:szCs w:val="18"/>
              </w:rPr>
              <w:t xml:space="preserve">Chute d’eau de </w:t>
            </w:r>
            <w:proofErr w:type="spellStart"/>
            <w:r w:rsidRPr="00DA57E4">
              <w:rPr>
                <w:rFonts w:asciiTheme="minorHAnsi" w:hAnsiTheme="minorHAnsi"/>
                <w:i/>
                <w:sz w:val="18"/>
                <w:szCs w:val="18"/>
              </w:rPr>
              <w:t>Kirifuri</w:t>
            </w:r>
            <w:proofErr w:type="spellEnd"/>
            <w:r w:rsidRPr="00DA57E4">
              <w:rPr>
                <w:rFonts w:asciiTheme="minorHAnsi" w:hAnsiTheme="minorHAnsi"/>
                <w:i/>
                <w:sz w:val="18"/>
                <w:szCs w:val="18"/>
              </w:rPr>
              <w:t xml:space="preserve">, au mont </w:t>
            </w:r>
            <w:proofErr w:type="spellStart"/>
            <w:r w:rsidRPr="00DA57E4">
              <w:rPr>
                <w:rFonts w:asciiTheme="minorHAnsi" w:hAnsiTheme="minorHAnsi"/>
                <w:i/>
                <w:sz w:val="18"/>
                <w:szCs w:val="18"/>
              </w:rPr>
              <w:t>Kurokami</w:t>
            </w:r>
            <w:proofErr w:type="spellEnd"/>
            <w:r>
              <w:rPr>
                <w:rFonts w:asciiTheme="minorHAnsi" w:hAnsiTheme="minorHAnsi"/>
                <w:sz w:val="18"/>
                <w:szCs w:val="18"/>
              </w:rPr>
              <w:t>.</w:t>
            </w:r>
          </w:p>
          <w:p w14:paraId="334CA7AD" w14:textId="6C065040" w:rsidR="00EF0DAD" w:rsidRPr="00EF0DAD" w:rsidRDefault="003A1034" w:rsidP="003A1034">
            <w:pPr>
              <w:ind w:right="-30"/>
              <w:jc w:val="center"/>
              <w:rPr>
                <w:rFonts w:asciiTheme="minorHAnsi" w:hAnsiTheme="minorHAnsi"/>
                <w:sz w:val="18"/>
                <w:szCs w:val="18"/>
              </w:rPr>
            </w:pPr>
            <w:r>
              <w:rPr>
                <w:rFonts w:asciiTheme="minorHAnsi" w:hAnsiTheme="minorHAnsi"/>
                <w:sz w:val="18"/>
                <w:szCs w:val="18"/>
              </w:rPr>
              <w:t>1832 -1833.</w:t>
            </w:r>
          </w:p>
        </w:tc>
        <w:tc>
          <w:tcPr>
            <w:tcW w:w="3534" w:type="dxa"/>
          </w:tcPr>
          <w:p w14:paraId="2935C4DB" w14:textId="77777777" w:rsidR="00A94EA8" w:rsidRDefault="003A1034" w:rsidP="00EF0DAD">
            <w:pPr>
              <w:ind w:right="-30"/>
              <w:jc w:val="center"/>
              <w:rPr>
                <w:rFonts w:asciiTheme="minorHAnsi" w:eastAsia="Times New Roman" w:hAnsiTheme="minorHAnsi"/>
                <w:sz w:val="18"/>
                <w:szCs w:val="18"/>
              </w:rPr>
            </w:pPr>
            <w:proofErr w:type="spellStart"/>
            <w:r>
              <w:rPr>
                <w:rFonts w:asciiTheme="minorHAnsi" w:hAnsiTheme="minorHAnsi"/>
                <w:sz w:val="18"/>
                <w:szCs w:val="18"/>
              </w:rPr>
              <w:t>Utagawa</w:t>
            </w:r>
            <w:proofErr w:type="spellEnd"/>
            <w:r>
              <w:rPr>
                <w:rFonts w:asciiTheme="minorHAnsi" w:hAnsiTheme="minorHAnsi"/>
                <w:sz w:val="18"/>
                <w:szCs w:val="18"/>
              </w:rPr>
              <w:t xml:space="preserve"> Hiroshige. Cent vues des lieux célèbres d’Edo</w:t>
            </w:r>
            <w:r w:rsidR="00A94EA8">
              <w:rPr>
                <w:rFonts w:asciiTheme="minorHAnsi" w:hAnsiTheme="minorHAnsi"/>
                <w:sz w:val="18"/>
                <w:szCs w:val="18"/>
              </w:rPr>
              <w:t>, section de l’été</w:t>
            </w:r>
            <w:r>
              <w:rPr>
                <w:rFonts w:asciiTheme="minorHAnsi" w:hAnsiTheme="minorHAnsi"/>
                <w:sz w:val="18"/>
                <w:szCs w:val="18"/>
              </w:rPr>
              <w:t xml:space="preserve"> : </w:t>
            </w:r>
            <w:r w:rsidRPr="003A1034">
              <w:rPr>
                <w:rFonts w:asciiTheme="minorHAnsi" w:eastAsia="Times New Roman" w:hAnsiTheme="minorHAnsi"/>
                <w:i/>
                <w:sz w:val="18"/>
                <w:szCs w:val="18"/>
              </w:rPr>
              <w:t xml:space="preserve">Averse soudaine sur le pont </w:t>
            </w:r>
            <w:proofErr w:type="spellStart"/>
            <w:r w:rsidRPr="003A1034">
              <w:rPr>
                <w:rFonts w:asciiTheme="minorHAnsi" w:eastAsia="Times New Roman" w:hAnsiTheme="minorHAnsi"/>
                <w:i/>
                <w:sz w:val="18"/>
                <w:szCs w:val="18"/>
              </w:rPr>
              <w:t>Ohashi</w:t>
            </w:r>
            <w:proofErr w:type="spellEnd"/>
            <w:r w:rsidRPr="003A1034">
              <w:rPr>
                <w:rFonts w:asciiTheme="minorHAnsi" w:eastAsia="Times New Roman" w:hAnsiTheme="minorHAnsi"/>
                <w:i/>
                <w:sz w:val="18"/>
                <w:szCs w:val="18"/>
              </w:rPr>
              <w:t xml:space="preserve"> à </w:t>
            </w:r>
            <w:proofErr w:type="spellStart"/>
            <w:r w:rsidRPr="003A1034">
              <w:rPr>
                <w:rFonts w:asciiTheme="minorHAnsi" w:eastAsia="Times New Roman" w:hAnsiTheme="minorHAnsi"/>
                <w:i/>
                <w:sz w:val="18"/>
                <w:szCs w:val="18"/>
              </w:rPr>
              <w:t>Atake</w:t>
            </w:r>
            <w:proofErr w:type="spellEnd"/>
            <w:r w:rsidR="00A94EA8">
              <w:rPr>
                <w:rFonts w:asciiTheme="minorHAnsi" w:eastAsia="Times New Roman" w:hAnsiTheme="minorHAnsi"/>
                <w:sz w:val="18"/>
                <w:szCs w:val="18"/>
              </w:rPr>
              <w:t>.</w:t>
            </w:r>
          </w:p>
          <w:p w14:paraId="1EC96553" w14:textId="2596E757" w:rsidR="00EF0DAD" w:rsidRPr="00EF0DAD" w:rsidRDefault="003A1034" w:rsidP="00EF0DAD">
            <w:pPr>
              <w:ind w:right="-30"/>
              <w:jc w:val="center"/>
              <w:rPr>
                <w:rFonts w:asciiTheme="minorHAnsi" w:hAnsiTheme="minorHAnsi"/>
                <w:sz w:val="18"/>
                <w:szCs w:val="18"/>
              </w:rPr>
            </w:pPr>
            <w:r>
              <w:rPr>
                <w:rFonts w:asciiTheme="minorHAnsi" w:eastAsia="Times New Roman" w:hAnsiTheme="minorHAnsi"/>
                <w:sz w:val="18"/>
                <w:szCs w:val="18"/>
              </w:rPr>
              <w:t>1856-1858.</w:t>
            </w:r>
          </w:p>
        </w:tc>
      </w:tr>
    </w:tbl>
    <w:p w14:paraId="7316327D" w14:textId="0ECDCDA5" w:rsidR="00EF0DAD" w:rsidRDefault="00EF0DAD" w:rsidP="002A3654">
      <w:pPr>
        <w:ind w:right="-30"/>
        <w:jc w:val="both"/>
        <w:rPr>
          <w:rFonts w:asciiTheme="minorHAnsi" w:hAnsiTheme="minorHAnsi"/>
          <w:sz w:val="22"/>
          <w:szCs w:val="22"/>
        </w:rPr>
      </w:pPr>
      <w:bookmarkStart w:id="0" w:name="_GoBack"/>
      <w:bookmarkEnd w:id="0"/>
    </w:p>
    <w:p w14:paraId="0BAEFB2F" w14:textId="6262CB9C" w:rsidR="00FA3481" w:rsidRPr="003E0460" w:rsidRDefault="00DB4C1F" w:rsidP="003E0460">
      <w:pPr>
        <w:ind w:right="-30"/>
        <w:jc w:val="both"/>
        <w:rPr>
          <w:rFonts w:asciiTheme="minorHAnsi" w:hAnsiTheme="minorHAnsi"/>
          <w:sz w:val="22"/>
          <w:szCs w:val="22"/>
        </w:rPr>
      </w:pPr>
      <w:r w:rsidRPr="00E90A7E">
        <w:rPr>
          <w:rFonts w:asciiTheme="minorHAnsi" w:hAnsiTheme="minorHAnsi"/>
          <w:sz w:val="22"/>
          <w:szCs w:val="22"/>
        </w:rPr>
        <w:lastRenderedPageBreak/>
        <w:t xml:space="preserve">Les </w:t>
      </w:r>
      <w:r>
        <w:rPr>
          <w:rFonts w:asciiTheme="minorHAnsi" w:hAnsiTheme="minorHAnsi"/>
          <w:sz w:val="22"/>
          <w:szCs w:val="22"/>
        </w:rPr>
        <w:t>« </w:t>
      </w:r>
      <w:r w:rsidRPr="00C41B66">
        <w:rPr>
          <w:rFonts w:asciiTheme="minorHAnsi" w:hAnsiTheme="minorHAnsi"/>
          <w:sz w:val="22"/>
          <w:szCs w:val="22"/>
        </w:rPr>
        <w:t>Trente-six vues du mont Fuji </w:t>
      </w:r>
      <w:r>
        <w:rPr>
          <w:rFonts w:asciiTheme="minorHAnsi" w:hAnsiTheme="minorHAnsi"/>
          <w:i/>
          <w:sz w:val="22"/>
          <w:szCs w:val="22"/>
        </w:rPr>
        <w:t>»</w:t>
      </w:r>
      <w:r w:rsidRPr="00E90A7E">
        <w:rPr>
          <w:rFonts w:asciiTheme="minorHAnsi" w:hAnsiTheme="minorHAnsi"/>
          <w:sz w:val="22"/>
          <w:szCs w:val="22"/>
        </w:rPr>
        <w:t xml:space="preserve"> ont suscité un engouement particulier </w:t>
      </w:r>
      <w:r>
        <w:rPr>
          <w:rFonts w:asciiTheme="minorHAnsi" w:hAnsiTheme="minorHAnsi"/>
          <w:sz w:val="22"/>
          <w:szCs w:val="22"/>
        </w:rPr>
        <w:t xml:space="preserve">et </w:t>
      </w:r>
      <w:r>
        <w:rPr>
          <w:rFonts w:asciiTheme="minorHAnsi" w:eastAsia="Times New Roman" w:hAnsiTheme="minorHAnsi"/>
          <w:sz w:val="22"/>
          <w:szCs w:val="22"/>
        </w:rPr>
        <w:t xml:space="preserve">inspiré nombre d’artistes au rang desquels figurent - dans l’exposition -  Hiroshige </w:t>
      </w:r>
      <w:r w:rsidRPr="00E90A7E">
        <w:rPr>
          <w:rFonts w:asciiTheme="minorHAnsi" w:hAnsiTheme="minorHAnsi"/>
          <w:sz w:val="22"/>
          <w:szCs w:val="22"/>
        </w:rPr>
        <w:t xml:space="preserve">dans certains relais du </w:t>
      </w:r>
      <w:proofErr w:type="spellStart"/>
      <w:r w:rsidRPr="00E90A7E">
        <w:rPr>
          <w:rFonts w:asciiTheme="minorHAnsi" w:hAnsiTheme="minorHAnsi"/>
          <w:sz w:val="22"/>
          <w:szCs w:val="22"/>
        </w:rPr>
        <w:t>Tôkaidô</w:t>
      </w:r>
      <w:proofErr w:type="spellEnd"/>
      <w:r w:rsidRPr="00E90A7E">
        <w:rPr>
          <w:rFonts w:asciiTheme="minorHAnsi" w:hAnsiTheme="minorHAnsi"/>
          <w:sz w:val="22"/>
          <w:szCs w:val="22"/>
        </w:rPr>
        <w:t xml:space="preserve"> et </w:t>
      </w:r>
      <w:r>
        <w:rPr>
          <w:rFonts w:asciiTheme="minorHAnsi" w:hAnsiTheme="minorHAnsi"/>
          <w:sz w:val="22"/>
          <w:szCs w:val="22"/>
        </w:rPr>
        <w:t xml:space="preserve">ses </w:t>
      </w:r>
      <w:r w:rsidRPr="00E90A7E">
        <w:rPr>
          <w:rFonts w:asciiTheme="minorHAnsi" w:hAnsiTheme="minorHAnsi"/>
          <w:sz w:val="22"/>
          <w:szCs w:val="22"/>
        </w:rPr>
        <w:t xml:space="preserve">deux séries </w:t>
      </w:r>
      <w:r>
        <w:rPr>
          <w:rFonts w:asciiTheme="minorHAnsi" w:hAnsiTheme="minorHAnsi"/>
          <w:sz w:val="22"/>
          <w:szCs w:val="22"/>
        </w:rPr>
        <w:t>tardives consacrées au mont</w:t>
      </w:r>
      <w:r w:rsidRPr="00C41B66">
        <w:rPr>
          <w:rFonts w:asciiTheme="minorHAnsi" w:hAnsiTheme="minorHAnsi"/>
          <w:sz w:val="22"/>
          <w:szCs w:val="22"/>
        </w:rPr>
        <w:t> </w:t>
      </w:r>
      <w:r>
        <w:rPr>
          <w:rFonts w:asciiTheme="minorHAnsi" w:hAnsiTheme="minorHAnsi"/>
          <w:sz w:val="22"/>
          <w:szCs w:val="22"/>
        </w:rPr>
        <w:t xml:space="preserve">Fuji </w:t>
      </w:r>
      <w:r w:rsidRPr="00E90A7E">
        <w:rPr>
          <w:rFonts w:asciiTheme="minorHAnsi" w:hAnsiTheme="minorHAnsi"/>
          <w:sz w:val="22"/>
          <w:szCs w:val="22"/>
        </w:rPr>
        <w:t>(1856-1858)</w:t>
      </w:r>
      <w:r>
        <w:rPr>
          <w:rFonts w:asciiTheme="minorHAnsi" w:hAnsiTheme="minorHAnsi"/>
          <w:sz w:val="22"/>
          <w:szCs w:val="22"/>
        </w:rPr>
        <w:t>,</w:t>
      </w:r>
      <w:r w:rsidRPr="00E90A7E">
        <w:rPr>
          <w:rFonts w:asciiTheme="minorHAnsi" w:hAnsiTheme="minorHAnsi"/>
          <w:sz w:val="22"/>
          <w:szCs w:val="22"/>
        </w:rPr>
        <w:t xml:space="preserve"> publiée</w:t>
      </w:r>
      <w:r>
        <w:rPr>
          <w:rFonts w:asciiTheme="minorHAnsi" w:hAnsiTheme="minorHAnsi"/>
          <w:sz w:val="22"/>
          <w:szCs w:val="22"/>
        </w:rPr>
        <w:t xml:space="preserve">s à titre posthume ; </w:t>
      </w:r>
      <w:r w:rsidRPr="00E90A7E">
        <w:rPr>
          <w:rFonts w:asciiTheme="minorHAnsi" w:hAnsiTheme="minorHAnsi"/>
          <w:sz w:val="22"/>
          <w:szCs w:val="22"/>
        </w:rPr>
        <w:t xml:space="preserve"> </w:t>
      </w:r>
      <w:proofErr w:type="spellStart"/>
      <w:r w:rsidRPr="00E90A7E">
        <w:rPr>
          <w:rFonts w:asciiTheme="minorHAnsi" w:hAnsiTheme="minorHAnsi"/>
          <w:sz w:val="22"/>
          <w:szCs w:val="22"/>
        </w:rPr>
        <w:t>Utagawa</w:t>
      </w:r>
      <w:proofErr w:type="spellEnd"/>
      <w:r w:rsidRPr="00E90A7E">
        <w:rPr>
          <w:rFonts w:asciiTheme="minorHAnsi" w:hAnsiTheme="minorHAnsi"/>
          <w:sz w:val="22"/>
          <w:szCs w:val="22"/>
        </w:rPr>
        <w:t xml:space="preserve"> </w:t>
      </w:r>
      <w:proofErr w:type="spellStart"/>
      <w:r w:rsidRPr="00E90A7E">
        <w:rPr>
          <w:rFonts w:asciiTheme="minorHAnsi" w:hAnsiTheme="minorHAnsi"/>
          <w:sz w:val="22"/>
          <w:szCs w:val="22"/>
        </w:rPr>
        <w:t>Kuniyoshi</w:t>
      </w:r>
      <w:proofErr w:type="spellEnd"/>
      <w:r w:rsidRPr="00E90A7E">
        <w:rPr>
          <w:rFonts w:asciiTheme="minorHAnsi" w:hAnsiTheme="minorHAnsi"/>
          <w:sz w:val="22"/>
          <w:szCs w:val="22"/>
        </w:rPr>
        <w:t xml:space="preserve"> (1797-1861) dans </w:t>
      </w:r>
      <w:r>
        <w:rPr>
          <w:rFonts w:asciiTheme="minorHAnsi" w:hAnsiTheme="minorHAnsi"/>
          <w:sz w:val="22"/>
          <w:szCs w:val="22"/>
        </w:rPr>
        <w:t>sa série de 1843 intitulée «</w:t>
      </w:r>
      <w:r w:rsidRPr="00C41B66">
        <w:rPr>
          <w:rFonts w:asciiTheme="minorHAnsi" w:hAnsiTheme="minorHAnsi"/>
          <w:sz w:val="22"/>
          <w:szCs w:val="22"/>
        </w:rPr>
        <w:t>Trente-Six vues du mont Fuji contemplé de la capitale de l’Est</w:t>
      </w:r>
      <w:r>
        <w:rPr>
          <w:rFonts w:asciiTheme="minorHAnsi" w:hAnsiTheme="minorHAnsi"/>
          <w:sz w:val="22"/>
          <w:szCs w:val="22"/>
        </w:rPr>
        <w:t xml:space="preserve">  » ou encore le photographe britannique Felice </w:t>
      </w:r>
      <w:proofErr w:type="spellStart"/>
      <w:r>
        <w:rPr>
          <w:rFonts w:asciiTheme="minorHAnsi" w:hAnsiTheme="minorHAnsi"/>
          <w:sz w:val="22"/>
          <w:szCs w:val="22"/>
        </w:rPr>
        <w:t>Beato</w:t>
      </w:r>
      <w:proofErr w:type="spellEnd"/>
      <w:r w:rsidR="001C6A02">
        <w:rPr>
          <w:rFonts w:asciiTheme="minorHAnsi" w:hAnsiTheme="minorHAnsi"/>
          <w:sz w:val="22"/>
          <w:szCs w:val="22"/>
        </w:rPr>
        <w:t xml:space="preserve"> (</w:t>
      </w:r>
      <w:r w:rsidR="00651EDC">
        <w:rPr>
          <w:rFonts w:asciiTheme="minorHAnsi" w:hAnsiTheme="minorHAnsi"/>
          <w:sz w:val="22"/>
          <w:szCs w:val="22"/>
        </w:rPr>
        <w:t>1832-1909)</w:t>
      </w:r>
      <w:r>
        <w:rPr>
          <w:rFonts w:asciiTheme="minorHAnsi" w:hAnsiTheme="minorHAnsi"/>
          <w:sz w:val="22"/>
          <w:szCs w:val="22"/>
        </w:rPr>
        <w:t xml:space="preserve"> dont « </w:t>
      </w:r>
      <w:r w:rsidRPr="00F1210B">
        <w:rPr>
          <w:rFonts w:asciiTheme="minorHAnsi" w:hAnsiTheme="minorHAnsi"/>
          <w:i/>
          <w:sz w:val="22"/>
          <w:szCs w:val="22"/>
        </w:rPr>
        <w:t>le mont Fuji vu de Murayama </w:t>
      </w:r>
      <w:r>
        <w:rPr>
          <w:rFonts w:asciiTheme="minorHAnsi" w:hAnsiTheme="minorHAnsi"/>
          <w:sz w:val="22"/>
          <w:szCs w:val="22"/>
        </w:rPr>
        <w:t xml:space="preserve">» (1864-1866), par sa mise en page et un traitement poétique de la lumière, s’apparente aux estampes japonaises. Le célèbre photographe a, par ailleurs, colorisé ses tirages noir et blanc à l’aide de pigments pastel et transparents, </w:t>
      </w:r>
      <w:r w:rsidRPr="00E97CEB">
        <w:rPr>
          <w:rFonts w:asciiTheme="minorHAnsi" w:hAnsiTheme="minorHAnsi"/>
          <w:sz w:val="22"/>
          <w:szCs w:val="22"/>
        </w:rPr>
        <w:t>sublimant ainsi les paysages du Japon dans une visi</w:t>
      </w:r>
      <w:r>
        <w:rPr>
          <w:rFonts w:asciiTheme="minorHAnsi" w:hAnsiTheme="minorHAnsi"/>
          <w:sz w:val="22"/>
          <w:szCs w:val="22"/>
        </w:rPr>
        <w:t>on poétique de la nature.</w:t>
      </w:r>
      <w:r w:rsidR="00260BC9">
        <w:rPr>
          <w:rFonts w:asciiTheme="minorHAnsi" w:hAnsiTheme="minorHAnsi"/>
          <w:sz w:val="22"/>
          <w:szCs w:val="22"/>
        </w:rPr>
        <w:t xml:space="preserve"> </w:t>
      </w:r>
      <w:r w:rsidR="009B18BC">
        <w:rPr>
          <w:rFonts w:asciiTheme="minorHAnsi" w:hAnsiTheme="minorHAnsi"/>
          <w:sz w:val="22"/>
          <w:szCs w:val="22"/>
        </w:rPr>
        <w:t xml:space="preserve">Si le thème </w:t>
      </w:r>
      <w:r w:rsidR="00D10D29">
        <w:rPr>
          <w:rFonts w:asciiTheme="minorHAnsi" w:hAnsiTheme="minorHAnsi"/>
          <w:sz w:val="22"/>
          <w:szCs w:val="22"/>
        </w:rPr>
        <w:t>de la pérégrination</w:t>
      </w:r>
      <w:r w:rsidR="009B18BC">
        <w:rPr>
          <w:rFonts w:asciiTheme="minorHAnsi" w:hAnsiTheme="minorHAnsi"/>
          <w:sz w:val="22"/>
          <w:szCs w:val="22"/>
        </w:rPr>
        <w:t>,</w:t>
      </w:r>
      <w:r w:rsidR="00D10D29">
        <w:rPr>
          <w:rFonts w:asciiTheme="minorHAnsi" w:hAnsiTheme="minorHAnsi"/>
          <w:sz w:val="22"/>
          <w:szCs w:val="22"/>
        </w:rPr>
        <w:t xml:space="preserve"> </w:t>
      </w:r>
      <w:r w:rsidR="009B18BC">
        <w:rPr>
          <w:rFonts w:asciiTheme="minorHAnsi" w:hAnsiTheme="minorHAnsi"/>
          <w:sz w:val="22"/>
          <w:szCs w:val="22"/>
        </w:rPr>
        <w:t>l’évocation de sites célèbres et le sentiment d</w:t>
      </w:r>
      <w:r w:rsidR="00FA3481">
        <w:rPr>
          <w:rFonts w:asciiTheme="minorHAnsi" w:hAnsiTheme="minorHAnsi"/>
          <w:sz w:val="22"/>
          <w:szCs w:val="22"/>
        </w:rPr>
        <w:t xml:space="preserve">u voyage relèvent </w:t>
      </w:r>
      <w:r w:rsidR="009B18BC">
        <w:rPr>
          <w:rFonts w:asciiTheme="minorHAnsi" w:hAnsiTheme="minorHAnsi"/>
          <w:sz w:val="22"/>
          <w:szCs w:val="22"/>
        </w:rPr>
        <w:t>du domaine de la poésie</w:t>
      </w:r>
      <w:r w:rsidR="00FA3481">
        <w:rPr>
          <w:rFonts w:asciiTheme="minorHAnsi" w:hAnsiTheme="minorHAnsi"/>
          <w:sz w:val="22"/>
          <w:szCs w:val="22"/>
        </w:rPr>
        <w:t xml:space="preserve">, </w:t>
      </w:r>
      <w:r w:rsidR="009B18BC">
        <w:rPr>
          <w:rFonts w:asciiTheme="minorHAnsi" w:hAnsiTheme="minorHAnsi"/>
          <w:sz w:val="22"/>
          <w:szCs w:val="22"/>
        </w:rPr>
        <w:t xml:space="preserve">ils font </w:t>
      </w:r>
      <w:r w:rsidR="00FA3481">
        <w:rPr>
          <w:rFonts w:asciiTheme="minorHAnsi" w:hAnsiTheme="minorHAnsi"/>
          <w:sz w:val="22"/>
          <w:szCs w:val="22"/>
        </w:rPr>
        <w:t xml:space="preserve">aussi </w:t>
      </w:r>
      <w:r w:rsidR="009B18BC">
        <w:rPr>
          <w:rFonts w:asciiTheme="minorHAnsi" w:hAnsiTheme="minorHAnsi"/>
          <w:sz w:val="22"/>
          <w:szCs w:val="22"/>
        </w:rPr>
        <w:t xml:space="preserve">partie </w:t>
      </w:r>
      <w:r w:rsidR="00FA3481">
        <w:rPr>
          <w:rFonts w:asciiTheme="minorHAnsi" w:hAnsiTheme="minorHAnsi"/>
          <w:sz w:val="22"/>
          <w:szCs w:val="22"/>
        </w:rPr>
        <w:t xml:space="preserve">intégrante </w:t>
      </w:r>
      <w:r w:rsidR="00893207">
        <w:rPr>
          <w:rFonts w:asciiTheme="minorHAnsi" w:hAnsiTheme="minorHAnsi"/>
          <w:sz w:val="22"/>
          <w:szCs w:val="22"/>
        </w:rPr>
        <w:t>de celui de l’estampe japonaise ;</w:t>
      </w:r>
      <w:r w:rsidR="00FA3481">
        <w:rPr>
          <w:rFonts w:asciiTheme="minorHAnsi" w:hAnsiTheme="minorHAnsi"/>
          <w:sz w:val="22"/>
          <w:szCs w:val="22"/>
        </w:rPr>
        <w:t xml:space="preserve"> en témoignent la trentaine de séries </w:t>
      </w:r>
      <w:r w:rsidR="00893207" w:rsidRPr="00DF5F11">
        <w:rPr>
          <w:rFonts w:asciiTheme="minorHAnsi" w:hAnsiTheme="minorHAnsi"/>
          <w:sz w:val="22"/>
          <w:szCs w:val="22"/>
        </w:rPr>
        <w:t>d’Hiros</w:t>
      </w:r>
      <w:r w:rsidR="006425E4" w:rsidRPr="00DF5F11">
        <w:rPr>
          <w:rFonts w:asciiTheme="minorHAnsi" w:hAnsiTheme="minorHAnsi"/>
          <w:sz w:val="22"/>
          <w:szCs w:val="22"/>
        </w:rPr>
        <w:t xml:space="preserve">hige sur </w:t>
      </w:r>
      <w:r w:rsidR="006425E4" w:rsidRPr="00DF5F11">
        <w:rPr>
          <w:rFonts w:asciiTheme="minorHAnsi" w:eastAsia="Times New Roman" w:hAnsiTheme="minorHAnsi"/>
          <w:sz w:val="22"/>
          <w:szCs w:val="22"/>
        </w:rPr>
        <w:t>l</w:t>
      </w:r>
      <w:r w:rsidR="00FA3481" w:rsidRPr="00DF5F11">
        <w:rPr>
          <w:rFonts w:asciiTheme="minorHAnsi" w:eastAsia="Times New Roman" w:hAnsiTheme="minorHAnsi"/>
          <w:sz w:val="22"/>
          <w:szCs w:val="22"/>
        </w:rPr>
        <w:t xml:space="preserve">es </w:t>
      </w:r>
      <w:r w:rsidR="00E75969">
        <w:rPr>
          <w:rFonts w:asciiTheme="minorHAnsi" w:eastAsia="Times New Roman" w:hAnsiTheme="minorHAnsi"/>
          <w:sz w:val="22"/>
          <w:szCs w:val="22"/>
        </w:rPr>
        <w:t>« </w:t>
      </w:r>
      <w:r w:rsidR="000915BE" w:rsidRPr="00E75969">
        <w:rPr>
          <w:rFonts w:asciiTheme="minorHAnsi" w:eastAsia="Times New Roman" w:hAnsiTheme="minorHAnsi"/>
          <w:sz w:val="22"/>
          <w:szCs w:val="22"/>
        </w:rPr>
        <w:t>C</w:t>
      </w:r>
      <w:r w:rsidR="00E75969" w:rsidRPr="00E75969">
        <w:rPr>
          <w:rFonts w:asciiTheme="minorHAnsi" w:eastAsia="Times New Roman" w:hAnsiTheme="minorHAnsi"/>
          <w:sz w:val="22"/>
          <w:szCs w:val="22"/>
        </w:rPr>
        <w:t xml:space="preserve">inquante-trois étapes du </w:t>
      </w:r>
      <w:proofErr w:type="spellStart"/>
      <w:r w:rsidR="00E75969" w:rsidRPr="00E75969">
        <w:rPr>
          <w:rFonts w:asciiTheme="minorHAnsi" w:eastAsia="Times New Roman" w:hAnsiTheme="minorHAnsi"/>
          <w:sz w:val="22"/>
          <w:szCs w:val="22"/>
        </w:rPr>
        <w:t>Tôkaidô</w:t>
      </w:r>
      <w:proofErr w:type="spellEnd"/>
      <w:r w:rsidR="00E75969" w:rsidRPr="00E75969">
        <w:rPr>
          <w:rFonts w:asciiTheme="minorHAnsi" w:eastAsia="Times New Roman" w:hAnsiTheme="minorHAnsi"/>
          <w:sz w:val="22"/>
          <w:szCs w:val="22"/>
        </w:rPr>
        <w:t> </w:t>
      </w:r>
      <w:r w:rsidR="00E75969">
        <w:rPr>
          <w:rFonts w:asciiTheme="minorHAnsi" w:eastAsia="Times New Roman" w:hAnsiTheme="minorHAnsi"/>
          <w:i/>
          <w:sz w:val="22"/>
          <w:szCs w:val="22"/>
        </w:rPr>
        <w:t>»</w:t>
      </w:r>
      <w:r w:rsidR="00FA3481" w:rsidRPr="00DF5F11">
        <w:rPr>
          <w:rFonts w:asciiTheme="minorHAnsi" w:eastAsia="Times New Roman" w:hAnsiTheme="minorHAnsi"/>
          <w:sz w:val="22"/>
          <w:szCs w:val="22"/>
        </w:rPr>
        <w:t xml:space="preserve">, </w:t>
      </w:r>
      <w:r w:rsidR="006425E4" w:rsidRPr="00DF5F11">
        <w:rPr>
          <w:rFonts w:asciiTheme="minorHAnsi" w:eastAsia="Times New Roman" w:hAnsiTheme="minorHAnsi"/>
          <w:sz w:val="22"/>
          <w:szCs w:val="22"/>
        </w:rPr>
        <w:t>dont la pr</w:t>
      </w:r>
      <w:r w:rsidR="00DF5F11" w:rsidRPr="00DF5F11">
        <w:rPr>
          <w:rFonts w:asciiTheme="minorHAnsi" w:eastAsia="Times New Roman" w:hAnsiTheme="minorHAnsi"/>
          <w:sz w:val="22"/>
          <w:szCs w:val="22"/>
        </w:rPr>
        <w:t xml:space="preserve">emière et </w:t>
      </w:r>
      <w:r w:rsidR="000915BE">
        <w:rPr>
          <w:rFonts w:asciiTheme="minorHAnsi" w:eastAsia="Times New Roman" w:hAnsiTheme="minorHAnsi"/>
          <w:sz w:val="22"/>
          <w:szCs w:val="22"/>
        </w:rPr>
        <w:t xml:space="preserve">la </w:t>
      </w:r>
      <w:r w:rsidR="00DF5F11" w:rsidRPr="00DF5F11">
        <w:rPr>
          <w:rFonts w:asciiTheme="minorHAnsi" w:eastAsia="Times New Roman" w:hAnsiTheme="minorHAnsi"/>
          <w:sz w:val="22"/>
          <w:szCs w:val="22"/>
        </w:rPr>
        <w:t xml:space="preserve">plus célèbre version fut </w:t>
      </w:r>
      <w:r w:rsidR="006425E4" w:rsidRPr="00DF5F11">
        <w:rPr>
          <w:rFonts w:asciiTheme="minorHAnsi" w:eastAsia="Times New Roman" w:hAnsiTheme="minorHAnsi"/>
          <w:sz w:val="22"/>
          <w:szCs w:val="22"/>
        </w:rPr>
        <w:t xml:space="preserve">éditée par </w:t>
      </w:r>
      <w:proofErr w:type="spellStart"/>
      <w:r w:rsidR="006425E4" w:rsidRPr="00DF5F11">
        <w:rPr>
          <w:rFonts w:asciiTheme="minorHAnsi" w:eastAsia="Times New Roman" w:hAnsiTheme="minorHAnsi"/>
          <w:sz w:val="22"/>
          <w:szCs w:val="22"/>
        </w:rPr>
        <w:t>Hôeidô</w:t>
      </w:r>
      <w:proofErr w:type="spellEnd"/>
      <w:r w:rsidR="00DF5F11" w:rsidRPr="00DF5F11">
        <w:rPr>
          <w:rFonts w:asciiTheme="minorHAnsi" w:eastAsia="Times New Roman" w:hAnsiTheme="minorHAnsi"/>
          <w:sz w:val="22"/>
          <w:szCs w:val="22"/>
        </w:rPr>
        <w:t xml:space="preserve"> (1833-1834)</w:t>
      </w:r>
      <w:r w:rsidR="00FA3481" w:rsidRPr="00DF5F11">
        <w:rPr>
          <w:rFonts w:asciiTheme="minorHAnsi" w:eastAsia="Times New Roman" w:hAnsiTheme="minorHAnsi"/>
          <w:sz w:val="22"/>
          <w:szCs w:val="22"/>
        </w:rPr>
        <w:t xml:space="preserve"> à la suite d’un probable voyage </w:t>
      </w:r>
      <w:r w:rsidR="00DF5F11" w:rsidRPr="00DF5F11">
        <w:rPr>
          <w:rFonts w:asciiTheme="minorHAnsi" w:eastAsia="Times New Roman" w:hAnsiTheme="minorHAnsi"/>
          <w:sz w:val="22"/>
          <w:szCs w:val="22"/>
        </w:rPr>
        <w:t xml:space="preserve">de l’artiste </w:t>
      </w:r>
      <w:r w:rsidR="00FA3481" w:rsidRPr="00DF5F11">
        <w:rPr>
          <w:rFonts w:asciiTheme="minorHAnsi" w:eastAsia="Times New Roman" w:hAnsiTheme="minorHAnsi"/>
          <w:sz w:val="22"/>
          <w:szCs w:val="22"/>
        </w:rPr>
        <w:t>sur cette route en 1832, mais a</w:t>
      </w:r>
      <w:r w:rsidR="00B71E84">
        <w:rPr>
          <w:rFonts w:asciiTheme="minorHAnsi" w:eastAsia="Times New Roman" w:hAnsiTheme="minorHAnsi"/>
          <w:sz w:val="22"/>
          <w:szCs w:val="22"/>
        </w:rPr>
        <w:t xml:space="preserve">ussi les sublimes pages de </w:t>
      </w:r>
      <w:r w:rsidR="00FA3481" w:rsidRPr="00DF5F11">
        <w:rPr>
          <w:rFonts w:asciiTheme="minorHAnsi" w:eastAsia="Times New Roman" w:hAnsiTheme="minorHAnsi"/>
          <w:sz w:val="22"/>
          <w:szCs w:val="22"/>
        </w:rPr>
        <w:t>Hokusai appartenant à s</w:t>
      </w:r>
      <w:r w:rsidR="00893207" w:rsidRPr="00DF5F11">
        <w:rPr>
          <w:rFonts w:asciiTheme="minorHAnsi" w:eastAsia="Times New Roman" w:hAnsiTheme="minorHAnsi"/>
          <w:sz w:val="22"/>
          <w:szCs w:val="22"/>
        </w:rPr>
        <w:t>es</w:t>
      </w:r>
      <w:r w:rsidR="00FA3481" w:rsidRPr="00DF5F11">
        <w:rPr>
          <w:rFonts w:asciiTheme="minorHAnsi" w:hAnsiTheme="minorHAnsi"/>
          <w:sz w:val="22"/>
          <w:szCs w:val="22"/>
        </w:rPr>
        <w:t xml:space="preserve"> </w:t>
      </w:r>
      <w:r w:rsidR="00893207" w:rsidRPr="00DF5F11">
        <w:rPr>
          <w:rFonts w:asciiTheme="minorHAnsi" w:hAnsiTheme="minorHAnsi"/>
          <w:sz w:val="22"/>
          <w:szCs w:val="22"/>
        </w:rPr>
        <w:t xml:space="preserve">séries </w:t>
      </w:r>
      <w:r w:rsidR="00FA3481" w:rsidRPr="00DF5F11">
        <w:rPr>
          <w:rFonts w:asciiTheme="minorHAnsi" w:hAnsiTheme="minorHAnsi"/>
          <w:sz w:val="22"/>
          <w:szCs w:val="22"/>
        </w:rPr>
        <w:t>« </w:t>
      </w:r>
      <w:r w:rsidR="00FA3481" w:rsidRPr="00E75969">
        <w:rPr>
          <w:rFonts w:asciiTheme="minorHAnsi" w:hAnsiTheme="minorHAnsi"/>
          <w:sz w:val="22"/>
          <w:szCs w:val="22"/>
        </w:rPr>
        <w:t>Voyage au fil des cascades des différentes provinces</w:t>
      </w:r>
      <w:r w:rsidR="00FA3481" w:rsidRPr="00DF5F11">
        <w:rPr>
          <w:rFonts w:asciiTheme="minorHAnsi" w:hAnsiTheme="minorHAnsi"/>
          <w:i/>
          <w:sz w:val="22"/>
          <w:szCs w:val="22"/>
        </w:rPr>
        <w:t> </w:t>
      </w:r>
      <w:r w:rsidR="00FA3481" w:rsidRPr="00DF5F11">
        <w:rPr>
          <w:rFonts w:asciiTheme="minorHAnsi" w:hAnsiTheme="minorHAnsi"/>
          <w:sz w:val="22"/>
          <w:szCs w:val="22"/>
        </w:rPr>
        <w:t xml:space="preserve">», (1832-1833) </w:t>
      </w:r>
      <w:r w:rsidR="00893207" w:rsidRPr="00DF5F11">
        <w:rPr>
          <w:rFonts w:asciiTheme="minorHAnsi" w:hAnsiTheme="minorHAnsi"/>
          <w:sz w:val="22"/>
          <w:szCs w:val="22"/>
        </w:rPr>
        <w:t>et « </w:t>
      </w:r>
      <w:r w:rsidR="00893207" w:rsidRPr="00E75969">
        <w:rPr>
          <w:rFonts w:asciiTheme="minorHAnsi" w:hAnsiTheme="minorHAnsi"/>
          <w:sz w:val="22"/>
          <w:szCs w:val="22"/>
        </w:rPr>
        <w:t>Miroir véritable des poèmes de Chin</w:t>
      </w:r>
      <w:r w:rsidR="00096D5B" w:rsidRPr="00E75969">
        <w:rPr>
          <w:rFonts w:asciiTheme="minorHAnsi" w:hAnsiTheme="minorHAnsi"/>
          <w:sz w:val="22"/>
          <w:szCs w:val="22"/>
        </w:rPr>
        <w:t>e</w:t>
      </w:r>
      <w:r w:rsidR="00893207" w:rsidRPr="00E75969">
        <w:rPr>
          <w:rFonts w:asciiTheme="minorHAnsi" w:hAnsiTheme="minorHAnsi"/>
          <w:sz w:val="22"/>
          <w:szCs w:val="22"/>
        </w:rPr>
        <w:t xml:space="preserve"> et du Japon </w:t>
      </w:r>
      <w:r w:rsidR="00893207" w:rsidRPr="00DF5F11">
        <w:rPr>
          <w:rFonts w:asciiTheme="minorHAnsi" w:hAnsiTheme="minorHAnsi"/>
          <w:sz w:val="22"/>
          <w:szCs w:val="22"/>
        </w:rPr>
        <w:t xml:space="preserve">» (1830-1834) dans lesquelles il emploie le format vertical et une riche </w:t>
      </w:r>
      <w:r w:rsidR="00893207" w:rsidRPr="003E0460">
        <w:rPr>
          <w:rFonts w:asciiTheme="minorHAnsi" w:hAnsiTheme="minorHAnsi"/>
          <w:sz w:val="22"/>
          <w:szCs w:val="22"/>
        </w:rPr>
        <w:t xml:space="preserve">palette chromatique dominée par le bleu de Prusse. </w:t>
      </w:r>
    </w:p>
    <w:p w14:paraId="5A05C3F9" w14:textId="77777777" w:rsidR="00DB4C1F" w:rsidRPr="003A1034" w:rsidRDefault="00DB4C1F" w:rsidP="00422746">
      <w:pPr>
        <w:jc w:val="both"/>
        <w:rPr>
          <w:rFonts w:asciiTheme="minorHAnsi" w:hAnsiTheme="minorHAnsi"/>
          <w:sz w:val="10"/>
          <w:szCs w:val="10"/>
        </w:rPr>
      </w:pPr>
    </w:p>
    <w:tbl>
      <w:tblPr>
        <w:tblStyle w:val="Grilledutableau"/>
        <w:tblW w:w="0" w:type="auto"/>
        <w:tblLook w:val="04A0" w:firstRow="1" w:lastRow="0" w:firstColumn="1" w:lastColumn="0" w:noHBand="0" w:noVBand="1"/>
      </w:tblPr>
      <w:tblGrid>
        <w:gridCol w:w="5596"/>
        <w:gridCol w:w="5080"/>
      </w:tblGrid>
      <w:tr w:rsidR="00DB4C1F" w:rsidRPr="00DB4C1F" w14:paraId="77D51B68" w14:textId="77777777" w:rsidTr="00DB4C1F">
        <w:tc>
          <w:tcPr>
            <w:tcW w:w="5300" w:type="dxa"/>
          </w:tcPr>
          <w:p w14:paraId="2E3BC8F5" w14:textId="77777777" w:rsidR="00DB4C1F" w:rsidRDefault="00DB4C1F" w:rsidP="00DB4C1F">
            <w:pPr>
              <w:jc w:val="center"/>
              <w:rPr>
                <w:rFonts w:asciiTheme="minorHAnsi" w:hAnsiTheme="minorHAnsi"/>
                <w:sz w:val="10"/>
                <w:szCs w:val="10"/>
              </w:rPr>
            </w:pPr>
          </w:p>
          <w:p w14:paraId="469933D3" w14:textId="27D3EFCC" w:rsidR="00DB4C1F" w:rsidRDefault="00DB4C1F" w:rsidP="00DB4C1F">
            <w:pPr>
              <w:jc w:val="center"/>
              <w:rPr>
                <w:rFonts w:asciiTheme="minorHAnsi" w:hAnsiTheme="minorHAnsi"/>
                <w:sz w:val="10"/>
                <w:szCs w:val="10"/>
              </w:rPr>
            </w:pPr>
            <w:r>
              <w:rPr>
                <w:rFonts w:asciiTheme="minorHAnsi" w:hAnsiTheme="minorHAnsi"/>
                <w:noProof/>
                <w:sz w:val="10"/>
                <w:szCs w:val="10"/>
              </w:rPr>
              <w:drawing>
                <wp:inline distT="0" distB="0" distL="0" distR="0" wp14:anchorId="08A31A63" wp14:editId="54B354FF">
                  <wp:extent cx="3416400" cy="216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3.1.jpg"/>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16400" cy="2160000"/>
                          </a:xfrm>
                          <a:prstGeom prst="rect">
                            <a:avLst/>
                          </a:prstGeom>
                        </pic:spPr>
                      </pic:pic>
                    </a:graphicData>
                  </a:graphic>
                </wp:inline>
              </w:drawing>
            </w:r>
          </w:p>
          <w:p w14:paraId="164BF270" w14:textId="77777777" w:rsidR="00DB4C1F" w:rsidRPr="00DB4C1F" w:rsidRDefault="00DB4C1F" w:rsidP="00DB4C1F">
            <w:pPr>
              <w:jc w:val="center"/>
              <w:rPr>
                <w:rFonts w:asciiTheme="minorHAnsi" w:hAnsiTheme="minorHAnsi"/>
                <w:sz w:val="10"/>
                <w:szCs w:val="10"/>
              </w:rPr>
            </w:pPr>
          </w:p>
        </w:tc>
        <w:tc>
          <w:tcPr>
            <w:tcW w:w="5300" w:type="dxa"/>
          </w:tcPr>
          <w:p w14:paraId="78FC517B" w14:textId="77777777" w:rsidR="00DB4C1F" w:rsidRDefault="00DB4C1F" w:rsidP="00DB4C1F">
            <w:pPr>
              <w:jc w:val="center"/>
              <w:rPr>
                <w:rFonts w:asciiTheme="minorHAnsi" w:hAnsiTheme="minorHAnsi"/>
                <w:sz w:val="10"/>
                <w:szCs w:val="10"/>
              </w:rPr>
            </w:pPr>
          </w:p>
          <w:p w14:paraId="7AA06F27" w14:textId="702ED6B1" w:rsidR="00DB4C1F" w:rsidRPr="00DB4C1F" w:rsidRDefault="00B20CFF" w:rsidP="00DB4C1F">
            <w:pPr>
              <w:jc w:val="center"/>
              <w:rPr>
                <w:rFonts w:asciiTheme="minorHAnsi" w:hAnsiTheme="minorHAnsi"/>
                <w:sz w:val="10"/>
                <w:szCs w:val="10"/>
              </w:rPr>
            </w:pPr>
            <w:r>
              <w:rPr>
                <w:rFonts w:asciiTheme="minorHAnsi" w:hAnsiTheme="minorHAnsi"/>
                <w:noProof/>
                <w:sz w:val="10"/>
                <w:szCs w:val="10"/>
              </w:rPr>
              <w:drawing>
                <wp:inline distT="0" distB="0" distL="0" distR="0" wp14:anchorId="4FEF3D4F" wp14:editId="7ED09080">
                  <wp:extent cx="3070800" cy="2160000"/>
                  <wp:effectExtent l="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otei Hokuju.jpg"/>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70800" cy="2160000"/>
                          </a:xfrm>
                          <a:prstGeom prst="rect">
                            <a:avLst/>
                          </a:prstGeom>
                        </pic:spPr>
                      </pic:pic>
                    </a:graphicData>
                  </a:graphic>
                </wp:inline>
              </w:drawing>
            </w:r>
          </w:p>
        </w:tc>
      </w:tr>
      <w:tr w:rsidR="00DB4C1F" w:rsidRPr="00DB4C1F" w14:paraId="089744EC" w14:textId="77777777" w:rsidTr="00DB4C1F">
        <w:tc>
          <w:tcPr>
            <w:tcW w:w="5300" w:type="dxa"/>
          </w:tcPr>
          <w:p w14:paraId="458968E1" w14:textId="28460F13" w:rsidR="00DB4C1F" w:rsidRPr="00DB4C1F" w:rsidRDefault="003A1034" w:rsidP="003A1034">
            <w:pPr>
              <w:jc w:val="center"/>
              <w:rPr>
                <w:rFonts w:asciiTheme="minorHAnsi" w:hAnsiTheme="minorHAnsi"/>
                <w:sz w:val="18"/>
                <w:szCs w:val="18"/>
              </w:rPr>
            </w:pPr>
            <w:proofErr w:type="spellStart"/>
            <w:r>
              <w:rPr>
                <w:rFonts w:asciiTheme="minorHAnsi" w:hAnsiTheme="minorHAnsi"/>
                <w:sz w:val="18"/>
                <w:szCs w:val="18"/>
              </w:rPr>
              <w:t>Utagawa</w:t>
            </w:r>
            <w:proofErr w:type="spellEnd"/>
            <w:r>
              <w:rPr>
                <w:rFonts w:asciiTheme="minorHAnsi" w:hAnsiTheme="minorHAnsi"/>
                <w:sz w:val="18"/>
                <w:szCs w:val="18"/>
              </w:rPr>
              <w:t xml:space="preserve"> Hiroshige. Vie de </w:t>
            </w:r>
            <w:proofErr w:type="spellStart"/>
            <w:r>
              <w:rPr>
                <w:rFonts w:asciiTheme="minorHAnsi" w:hAnsiTheme="minorHAnsi"/>
                <w:sz w:val="18"/>
                <w:szCs w:val="18"/>
              </w:rPr>
              <w:t>Yoshitsune</w:t>
            </w:r>
            <w:proofErr w:type="spellEnd"/>
            <w:r>
              <w:rPr>
                <w:rFonts w:asciiTheme="minorHAnsi" w:hAnsiTheme="minorHAnsi"/>
                <w:sz w:val="18"/>
                <w:szCs w:val="18"/>
              </w:rPr>
              <w:t xml:space="preserve">. Episode 9 : </w:t>
            </w:r>
            <w:r w:rsidRPr="003A1034">
              <w:rPr>
                <w:rFonts w:asciiTheme="minorHAnsi" w:hAnsiTheme="minorHAnsi"/>
                <w:i/>
                <w:sz w:val="18"/>
                <w:szCs w:val="18"/>
              </w:rPr>
              <w:t xml:space="preserve">Le combat de </w:t>
            </w:r>
            <w:proofErr w:type="spellStart"/>
            <w:r w:rsidRPr="003A1034">
              <w:rPr>
                <w:rFonts w:asciiTheme="minorHAnsi" w:hAnsiTheme="minorHAnsi"/>
                <w:i/>
                <w:sz w:val="18"/>
                <w:szCs w:val="18"/>
              </w:rPr>
              <w:t>Ushiwakamaru</w:t>
            </w:r>
            <w:proofErr w:type="spellEnd"/>
            <w:r w:rsidRPr="003A1034">
              <w:rPr>
                <w:rFonts w:asciiTheme="minorHAnsi" w:hAnsiTheme="minorHAnsi"/>
                <w:i/>
                <w:sz w:val="18"/>
                <w:szCs w:val="18"/>
              </w:rPr>
              <w:t xml:space="preserve"> et </w:t>
            </w:r>
            <w:proofErr w:type="spellStart"/>
            <w:r w:rsidRPr="003A1034">
              <w:rPr>
                <w:rFonts w:asciiTheme="minorHAnsi" w:hAnsiTheme="minorHAnsi"/>
                <w:i/>
                <w:sz w:val="18"/>
                <w:szCs w:val="18"/>
              </w:rPr>
              <w:t>Benkei</w:t>
            </w:r>
            <w:proofErr w:type="spellEnd"/>
            <w:r w:rsidRPr="003A1034">
              <w:rPr>
                <w:rFonts w:asciiTheme="minorHAnsi" w:hAnsiTheme="minorHAnsi"/>
                <w:i/>
                <w:sz w:val="18"/>
                <w:szCs w:val="18"/>
              </w:rPr>
              <w:t xml:space="preserve"> sur le pont </w:t>
            </w:r>
            <w:proofErr w:type="spellStart"/>
            <w:r w:rsidRPr="003A1034">
              <w:rPr>
                <w:rFonts w:asciiTheme="minorHAnsi" w:hAnsiTheme="minorHAnsi"/>
                <w:i/>
                <w:sz w:val="18"/>
                <w:szCs w:val="18"/>
              </w:rPr>
              <w:t>Gojo</w:t>
            </w:r>
            <w:proofErr w:type="spellEnd"/>
            <w:r w:rsidRPr="003A1034">
              <w:rPr>
                <w:rFonts w:asciiTheme="minorHAnsi" w:hAnsiTheme="minorHAnsi"/>
                <w:i/>
                <w:sz w:val="18"/>
                <w:szCs w:val="18"/>
              </w:rPr>
              <w:t>, à Kyoto</w:t>
            </w:r>
            <w:r>
              <w:rPr>
                <w:rFonts w:asciiTheme="minorHAnsi" w:hAnsiTheme="minorHAnsi"/>
                <w:sz w:val="18"/>
                <w:szCs w:val="18"/>
              </w:rPr>
              <w:t>. 1834-1835.</w:t>
            </w:r>
          </w:p>
        </w:tc>
        <w:tc>
          <w:tcPr>
            <w:tcW w:w="5300" w:type="dxa"/>
          </w:tcPr>
          <w:p w14:paraId="43896292" w14:textId="7238CED8" w:rsidR="00DB4C1F" w:rsidRPr="003A1034" w:rsidRDefault="003A1034" w:rsidP="00DB4C1F">
            <w:pPr>
              <w:jc w:val="center"/>
              <w:rPr>
                <w:rFonts w:asciiTheme="minorHAnsi" w:hAnsiTheme="minorHAnsi"/>
                <w:sz w:val="18"/>
                <w:szCs w:val="18"/>
              </w:rPr>
            </w:pPr>
            <w:proofErr w:type="spellStart"/>
            <w:r w:rsidRPr="003A1034">
              <w:rPr>
                <w:rFonts w:asciiTheme="minorHAnsi" w:hAnsiTheme="minorHAnsi"/>
                <w:sz w:val="18"/>
                <w:szCs w:val="18"/>
              </w:rPr>
              <w:t>Shotei</w:t>
            </w:r>
            <w:proofErr w:type="spellEnd"/>
            <w:r w:rsidRPr="003A1034">
              <w:rPr>
                <w:rFonts w:asciiTheme="minorHAnsi" w:hAnsiTheme="minorHAnsi"/>
                <w:sz w:val="18"/>
                <w:szCs w:val="18"/>
              </w:rPr>
              <w:t xml:space="preserve"> </w:t>
            </w:r>
            <w:proofErr w:type="spellStart"/>
            <w:r w:rsidRPr="003A1034">
              <w:rPr>
                <w:rFonts w:asciiTheme="minorHAnsi" w:hAnsiTheme="minorHAnsi"/>
                <w:sz w:val="18"/>
                <w:szCs w:val="18"/>
              </w:rPr>
              <w:t>Hojuku</w:t>
            </w:r>
            <w:proofErr w:type="spellEnd"/>
            <w:r>
              <w:rPr>
                <w:rFonts w:asciiTheme="minorHAnsi" w:hAnsiTheme="minorHAnsi"/>
                <w:sz w:val="18"/>
                <w:szCs w:val="18"/>
              </w:rPr>
              <w:t xml:space="preserve">. </w:t>
            </w:r>
            <w:r w:rsidRPr="003A1034">
              <w:rPr>
                <w:rFonts w:asciiTheme="minorHAnsi" w:hAnsiTheme="minorHAnsi"/>
                <w:i/>
                <w:sz w:val="18"/>
                <w:szCs w:val="18"/>
              </w:rPr>
              <w:t xml:space="preserve">Vue panoramique du pont </w:t>
            </w:r>
            <w:proofErr w:type="spellStart"/>
            <w:r w:rsidRPr="003A1034">
              <w:rPr>
                <w:rFonts w:asciiTheme="minorHAnsi" w:hAnsiTheme="minorHAnsi"/>
                <w:i/>
                <w:sz w:val="18"/>
                <w:szCs w:val="18"/>
              </w:rPr>
              <w:t>Nihonbashi</w:t>
            </w:r>
            <w:proofErr w:type="spellEnd"/>
            <w:r w:rsidRPr="003A1034">
              <w:rPr>
                <w:rFonts w:asciiTheme="minorHAnsi" w:hAnsiTheme="minorHAnsi"/>
                <w:i/>
                <w:sz w:val="18"/>
                <w:szCs w:val="18"/>
              </w:rPr>
              <w:t>, à Edo</w:t>
            </w:r>
            <w:r>
              <w:rPr>
                <w:rFonts w:asciiTheme="minorHAnsi" w:hAnsiTheme="minorHAnsi"/>
                <w:sz w:val="18"/>
                <w:szCs w:val="18"/>
              </w:rPr>
              <w:t>. 1811-1818.</w:t>
            </w:r>
          </w:p>
        </w:tc>
      </w:tr>
    </w:tbl>
    <w:p w14:paraId="5B834CD9" w14:textId="77777777" w:rsidR="00DB4C1F" w:rsidRPr="003A1034" w:rsidRDefault="00DB4C1F" w:rsidP="00422746">
      <w:pPr>
        <w:jc w:val="both"/>
        <w:rPr>
          <w:rFonts w:asciiTheme="minorHAnsi" w:hAnsiTheme="minorHAnsi"/>
          <w:sz w:val="10"/>
          <w:szCs w:val="10"/>
        </w:rPr>
      </w:pPr>
    </w:p>
    <w:p w14:paraId="009A9BE6" w14:textId="77777777" w:rsidR="00DF3037" w:rsidRPr="00422746" w:rsidRDefault="00DF3037" w:rsidP="00DF3037">
      <w:pPr>
        <w:jc w:val="both"/>
        <w:rPr>
          <w:rFonts w:asciiTheme="minorHAnsi" w:hAnsiTheme="minorHAnsi" w:cs="Times"/>
          <w:iCs/>
          <w:sz w:val="22"/>
          <w:szCs w:val="22"/>
          <w:lang w:eastAsia="en-US"/>
        </w:rPr>
      </w:pPr>
      <w:r>
        <w:rPr>
          <w:rFonts w:asciiTheme="minorHAnsi" w:hAnsiTheme="minorHAnsi"/>
          <w:sz w:val="22"/>
          <w:szCs w:val="22"/>
        </w:rPr>
        <w:t xml:space="preserve">Certaines pages de </w:t>
      </w:r>
      <w:r w:rsidRPr="00422746">
        <w:rPr>
          <w:rFonts w:asciiTheme="minorHAnsi" w:hAnsiTheme="minorHAnsi"/>
          <w:sz w:val="22"/>
          <w:szCs w:val="22"/>
        </w:rPr>
        <w:t xml:space="preserve">Hiroshige sont tout aussi fascinantes et séduisantes comme </w:t>
      </w:r>
      <w:r>
        <w:rPr>
          <w:rFonts w:asciiTheme="minorHAnsi" w:hAnsiTheme="minorHAnsi"/>
          <w:sz w:val="22"/>
          <w:szCs w:val="22"/>
        </w:rPr>
        <w:t>« </w:t>
      </w:r>
      <w:r w:rsidRPr="00B71E84">
        <w:rPr>
          <w:rFonts w:asciiTheme="minorHAnsi" w:hAnsiTheme="minorHAnsi"/>
          <w:i/>
          <w:sz w:val="22"/>
          <w:szCs w:val="22"/>
        </w:rPr>
        <w:t>Le port et la crique à Awa</w:t>
      </w:r>
      <w:r>
        <w:rPr>
          <w:rFonts w:asciiTheme="minorHAnsi" w:hAnsiTheme="minorHAnsi"/>
          <w:i/>
          <w:sz w:val="22"/>
          <w:szCs w:val="22"/>
        </w:rPr>
        <w:t> »</w:t>
      </w:r>
      <w:r w:rsidRPr="00422746">
        <w:rPr>
          <w:rFonts w:asciiTheme="minorHAnsi" w:hAnsiTheme="minorHAnsi"/>
          <w:sz w:val="22"/>
          <w:szCs w:val="22"/>
        </w:rPr>
        <w:t xml:space="preserve"> dans la série </w:t>
      </w:r>
      <w:r>
        <w:rPr>
          <w:rFonts w:asciiTheme="minorHAnsi" w:hAnsiTheme="minorHAnsi"/>
          <w:sz w:val="22"/>
          <w:szCs w:val="22"/>
        </w:rPr>
        <w:t>« Vues célèbres des Soixante et quelques</w:t>
      </w:r>
      <w:r w:rsidRPr="00422746">
        <w:rPr>
          <w:rFonts w:asciiTheme="minorHAnsi" w:hAnsiTheme="minorHAnsi"/>
          <w:sz w:val="22"/>
          <w:szCs w:val="22"/>
        </w:rPr>
        <w:t xml:space="preserve"> provinces » (1853-1856), ou </w:t>
      </w:r>
      <w:r>
        <w:rPr>
          <w:rFonts w:asciiTheme="minorHAnsi" w:hAnsiTheme="minorHAnsi"/>
          <w:sz w:val="22"/>
          <w:szCs w:val="22"/>
        </w:rPr>
        <w:t>« </w:t>
      </w:r>
      <w:r w:rsidRPr="00E75969">
        <w:rPr>
          <w:rFonts w:asciiTheme="minorHAnsi" w:hAnsiTheme="minorHAnsi" w:cs="Times"/>
          <w:i/>
          <w:iCs/>
          <w:sz w:val="22"/>
          <w:szCs w:val="22"/>
          <w:lang w:eastAsia="en-US"/>
        </w:rPr>
        <w:t>Dans le sanctuaire d’</w:t>
      </w:r>
      <w:proofErr w:type="spellStart"/>
      <w:r w:rsidRPr="00E75969">
        <w:rPr>
          <w:rFonts w:asciiTheme="minorHAnsi" w:hAnsiTheme="minorHAnsi" w:cs="Times"/>
          <w:i/>
          <w:iCs/>
          <w:sz w:val="22"/>
          <w:szCs w:val="22"/>
          <w:lang w:eastAsia="en-US"/>
        </w:rPr>
        <w:t>Akiba</w:t>
      </w:r>
      <w:proofErr w:type="spellEnd"/>
      <w:r w:rsidRPr="00E75969">
        <w:rPr>
          <w:rFonts w:asciiTheme="minorHAnsi" w:hAnsiTheme="minorHAnsi" w:cs="Times"/>
          <w:i/>
          <w:iCs/>
          <w:sz w:val="22"/>
          <w:szCs w:val="22"/>
          <w:lang w:eastAsia="en-US"/>
        </w:rPr>
        <w:t xml:space="preserve">, à </w:t>
      </w:r>
      <w:proofErr w:type="spellStart"/>
      <w:r w:rsidRPr="00E75969">
        <w:rPr>
          <w:rFonts w:asciiTheme="minorHAnsi" w:hAnsiTheme="minorHAnsi" w:cs="Times"/>
          <w:i/>
          <w:iCs/>
          <w:sz w:val="22"/>
          <w:szCs w:val="22"/>
          <w:lang w:eastAsia="en-US"/>
        </w:rPr>
        <w:t>Ukeji</w:t>
      </w:r>
      <w:proofErr w:type="spellEnd"/>
      <w:r w:rsidRPr="00E75969">
        <w:rPr>
          <w:rFonts w:asciiTheme="minorHAnsi" w:hAnsiTheme="minorHAnsi" w:cs="Times"/>
          <w:i/>
          <w:iCs/>
          <w:sz w:val="22"/>
          <w:szCs w:val="22"/>
          <w:lang w:eastAsia="en-US"/>
        </w:rPr>
        <w:t> </w:t>
      </w:r>
      <w:r>
        <w:rPr>
          <w:rFonts w:asciiTheme="minorHAnsi" w:hAnsiTheme="minorHAnsi" w:cs="Times"/>
          <w:iCs/>
          <w:sz w:val="22"/>
          <w:szCs w:val="22"/>
          <w:lang w:eastAsia="en-US"/>
        </w:rPr>
        <w:t xml:space="preserve">» </w:t>
      </w:r>
      <w:r w:rsidRPr="00422746">
        <w:rPr>
          <w:rFonts w:asciiTheme="minorHAnsi" w:hAnsiTheme="minorHAnsi" w:cs="Times"/>
          <w:iCs/>
          <w:sz w:val="22"/>
          <w:szCs w:val="22"/>
          <w:lang w:eastAsia="en-US"/>
        </w:rPr>
        <w:t xml:space="preserve">et </w:t>
      </w:r>
      <w:r>
        <w:rPr>
          <w:rFonts w:asciiTheme="minorHAnsi" w:hAnsiTheme="minorHAnsi" w:cs="Times"/>
          <w:iCs/>
          <w:sz w:val="22"/>
          <w:szCs w:val="22"/>
          <w:lang w:eastAsia="en-US"/>
        </w:rPr>
        <w:t>« </w:t>
      </w:r>
      <w:r w:rsidRPr="00B71E84">
        <w:rPr>
          <w:rFonts w:asciiTheme="minorHAnsi" w:eastAsia="Times New Roman" w:hAnsiTheme="minorHAnsi"/>
          <w:i/>
          <w:sz w:val="22"/>
          <w:szCs w:val="22"/>
        </w:rPr>
        <w:t xml:space="preserve">Averse soudaine sur le pont </w:t>
      </w:r>
      <w:proofErr w:type="spellStart"/>
      <w:r w:rsidRPr="00B71E84">
        <w:rPr>
          <w:rFonts w:asciiTheme="minorHAnsi" w:eastAsia="Times New Roman" w:hAnsiTheme="minorHAnsi"/>
          <w:i/>
          <w:sz w:val="22"/>
          <w:szCs w:val="22"/>
        </w:rPr>
        <w:t>Ohashi</w:t>
      </w:r>
      <w:proofErr w:type="spellEnd"/>
      <w:r w:rsidRPr="00B71E84">
        <w:rPr>
          <w:rFonts w:asciiTheme="minorHAnsi" w:eastAsia="Times New Roman" w:hAnsiTheme="minorHAnsi"/>
          <w:i/>
          <w:sz w:val="22"/>
          <w:szCs w:val="22"/>
        </w:rPr>
        <w:t xml:space="preserve"> à </w:t>
      </w:r>
      <w:proofErr w:type="spellStart"/>
      <w:r w:rsidRPr="00B71E84">
        <w:rPr>
          <w:rFonts w:asciiTheme="minorHAnsi" w:eastAsia="Times New Roman" w:hAnsiTheme="minorHAnsi"/>
          <w:i/>
          <w:sz w:val="22"/>
          <w:szCs w:val="22"/>
        </w:rPr>
        <w:t>Atake</w:t>
      </w:r>
      <w:proofErr w:type="spellEnd"/>
      <w:r>
        <w:rPr>
          <w:rFonts w:asciiTheme="minorHAnsi" w:eastAsia="Times New Roman" w:hAnsiTheme="minorHAnsi"/>
          <w:sz w:val="22"/>
          <w:szCs w:val="22"/>
        </w:rPr>
        <w:t> »</w:t>
      </w:r>
      <w:r w:rsidRPr="00422746">
        <w:rPr>
          <w:rFonts w:asciiTheme="minorHAnsi" w:eastAsia="Times New Roman" w:hAnsiTheme="minorHAnsi"/>
          <w:sz w:val="22"/>
          <w:szCs w:val="22"/>
        </w:rPr>
        <w:t xml:space="preserve"> </w:t>
      </w:r>
      <w:r w:rsidRPr="00422746">
        <w:rPr>
          <w:rFonts w:asciiTheme="minorHAnsi" w:hAnsiTheme="minorHAnsi" w:cs="Times"/>
          <w:iCs/>
          <w:sz w:val="22"/>
          <w:szCs w:val="22"/>
          <w:lang w:eastAsia="en-US"/>
        </w:rPr>
        <w:t>appartenant à la luxueuse série des « </w:t>
      </w:r>
      <w:r w:rsidRPr="00E75969">
        <w:rPr>
          <w:rFonts w:asciiTheme="minorHAnsi" w:hAnsiTheme="minorHAnsi" w:cs="Times"/>
          <w:iCs/>
          <w:sz w:val="22"/>
          <w:szCs w:val="22"/>
          <w:lang w:eastAsia="en-US"/>
        </w:rPr>
        <w:t>Cent vues des lieux célèbres d’Edo</w:t>
      </w:r>
      <w:r w:rsidRPr="00B71E84">
        <w:rPr>
          <w:rFonts w:asciiTheme="minorHAnsi" w:hAnsiTheme="minorHAnsi" w:cs="Times"/>
          <w:i/>
          <w:iCs/>
          <w:sz w:val="22"/>
          <w:szCs w:val="22"/>
          <w:lang w:eastAsia="en-US"/>
        </w:rPr>
        <w:t> </w:t>
      </w:r>
      <w:r w:rsidRPr="00422746">
        <w:rPr>
          <w:rFonts w:asciiTheme="minorHAnsi" w:hAnsiTheme="minorHAnsi" w:cs="Times"/>
          <w:iCs/>
          <w:sz w:val="22"/>
          <w:szCs w:val="22"/>
          <w:lang w:eastAsia="en-US"/>
        </w:rPr>
        <w:t xml:space="preserve">» (1856-1858) : ce sont de véritables compositions lyriques aux subtils dégradés de couleurs et au rendu atmosphérique, les dernières estampes citées étant classées dans diverses sections en fonction des saisons. </w:t>
      </w:r>
    </w:p>
    <w:p w14:paraId="0626265E" w14:textId="3F344D45" w:rsidR="00DF3037" w:rsidRDefault="00DF3037" w:rsidP="00422746">
      <w:pPr>
        <w:jc w:val="both"/>
        <w:rPr>
          <w:rFonts w:asciiTheme="minorHAnsi" w:hAnsiTheme="minorHAnsi"/>
          <w:sz w:val="22"/>
          <w:szCs w:val="22"/>
        </w:rPr>
      </w:pPr>
      <w:r w:rsidRPr="00422746">
        <w:rPr>
          <w:rFonts w:asciiTheme="minorHAnsi" w:hAnsiTheme="minorHAnsi" w:cs="Times"/>
          <w:iCs/>
          <w:sz w:val="22"/>
          <w:szCs w:val="22"/>
          <w:lang w:eastAsia="en-US"/>
        </w:rPr>
        <w:t xml:space="preserve">D’autres pages d’Hiroshige demeurent, en revanche, méconnues telles que ses suites de figures emblématiques, des biographies illustrées (comme celles de Nichiren ou de </w:t>
      </w:r>
      <w:proofErr w:type="spellStart"/>
      <w:r w:rsidRPr="00422746">
        <w:rPr>
          <w:rFonts w:asciiTheme="minorHAnsi" w:hAnsiTheme="minorHAnsi" w:cs="Times"/>
          <w:iCs/>
          <w:sz w:val="22"/>
          <w:szCs w:val="22"/>
          <w:lang w:eastAsia="en-US"/>
        </w:rPr>
        <w:t>Yoshitsune</w:t>
      </w:r>
      <w:proofErr w:type="spellEnd"/>
      <w:r w:rsidRPr="00422746">
        <w:rPr>
          <w:rFonts w:asciiTheme="minorHAnsi" w:hAnsiTheme="minorHAnsi" w:cs="Times"/>
          <w:iCs/>
          <w:sz w:val="22"/>
          <w:szCs w:val="22"/>
          <w:lang w:eastAsia="en-US"/>
        </w:rPr>
        <w:t>) dans lesquelles des fondateurs religieux ou des héros légendaires sont mis en scène dans un cadre naturel et souvent avec brio. Il en est ainsi dans « </w:t>
      </w:r>
      <w:r w:rsidRPr="00422746">
        <w:rPr>
          <w:rFonts w:asciiTheme="minorHAnsi" w:hAnsiTheme="minorHAnsi"/>
          <w:i/>
          <w:sz w:val="22"/>
          <w:szCs w:val="22"/>
        </w:rPr>
        <w:t xml:space="preserve">Le combat de </w:t>
      </w:r>
      <w:proofErr w:type="spellStart"/>
      <w:r w:rsidRPr="00422746">
        <w:rPr>
          <w:rFonts w:asciiTheme="minorHAnsi" w:hAnsiTheme="minorHAnsi"/>
          <w:i/>
          <w:sz w:val="22"/>
          <w:szCs w:val="22"/>
        </w:rPr>
        <w:t>Ushiwakamaru</w:t>
      </w:r>
      <w:proofErr w:type="spellEnd"/>
      <w:r w:rsidRPr="00422746">
        <w:rPr>
          <w:rFonts w:asciiTheme="minorHAnsi" w:hAnsiTheme="minorHAnsi"/>
          <w:i/>
          <w:sz w:val="22"/>
          <w:szCs w:val="22"/>
        </w:rPr>
        <w:t xml:space="preserve"> et </w:t>
      </w:r>
      <w:proofErr w:type="spellStart"/>
      <w:r w:rsidRPr="00422746">
        <w:rPr>
          <w:rFonts w:asciiTheme="minorHAnsi" w:hAnsiTheme="minorHAnsi"/>
          <w:i/>
          <w:sz w:val="22"/>
          <w:szCs w:val="22"/>
        </w:rPr>
        <w:t>Benkei</w:t>
      </w:r>
      <w:proofErr w:type="spellEnd"/>
      <w:r w:rsidRPr="00422746">
        <w:rPr>
          <w:rFonts w:asciiTheme="minorHAnsi" w:hAnsiTheme="minorHAnsi"/>
          <w:i/>
          <w:sz w:val="22"/>
          <w:szCs w:val="22"/>
        </w:rPr>
        <w:t xml:space="preserve"> sur le pont </w:t>
      </w:r>
      <w:proofErr w:type="spellStart"/>
      <w:r w:rsidRPr="00422746">
        <w:rPr>
          <w:rFonts w:asciiTheme="minorHAnsi" w:hAnsiTheme="minorHAnsi"/>
          <w:i/>
          <w:sz w:val="22"/>
          <w:szCs w:val="22"/>
        </w:rPr>
        <w:t>Gojo</w:t>
      </w:r>
      <w:proofErr w:type="spellEnd"/>
      <w:r w:rsidRPr="00422746">
        <w:rPr>
          <w:rFonts w:asciiTheme="minorHAnsi" w:hAnsiTheme="minorHAnsi"/>
          <w:i/>
          <w:sz w:val="22"/>
          <w:szCs w:val="22"/>
        </w:rPr>
        <w:t>, à Kyoto </w:t>
      </w:r>
      <w:r w:rsidRPr="00422746">
        <w:rPr>
          <w:rFonts w:asciiTheme="minorHAnsi" w:hAnsiTheme="minorHAnsi"/>
          <w:sz w:val="22"/>
          <w:szCs w:val="22"/>
        </w:rPr>
        <w:t>» où Hiroshige emploie la perspective occidentale et le racc</w:t>
      </w:r>
      <w:r>
        <w:rPr>
          <w:rFonts w:asciiTheme="minorHAnsi" w:hAnsiTheme="minorHAnsi"/>
          <w:sz w:val="22"/>
          <w:szCs w:val="22"/>
        </w:rPr>
        <w:t>ourci pour exprimer le dynamisme de l’action. L’</w:t>
      </w:r>
      <w:proofErr w:type="spellStart"/>
      <w:r w:rsidRPr="00422746">
        <w:rPr>
          <w:rFonts w:asciiTheme="minorHAnsi" w:hAnsiTheme="minorHAnsi"/>
          <w:sz w:val="22"/>
          <w:szCs w:val="22"/>
        </w:rPr>
        <w:t>oeu</w:t>
      </w:r>
      <w:r>
        <w:rPr>
          <w:rFonts w:asciiTheme="minorHAnsi" w:hAnsiTheme="minorHAnsi"/>
          <w:sz w:val="22"/>
          <w:szCs w:val="22"/>
        </w:rPr>
        <w:t>vre</w:t>
      </w:r>
      <w:proofErr w:type="spellEnd"/>
      <w:r>
        <w:rPr>
          <w:rFonts w:asciiTheme="minorHAnsi" w:hAnsiTheme="minorHAnsi"/>
          <w:sz w:val="22"/>
          <w:szCs w:val="22"/>
        </w:rPr>
        <w:t xml:space="preserve"> révèle aussi </w:t>
      </w:r>
      <w:r w:rsidRPr="00422746">
        <w:rPr>
          <w:rFonts w:asciiTheme="minorHAnsi" w:hAnsiTheme="minorHAnsi"/>
          <w:sz w:val="22"/>
          <w:szCs w:val="22"/>
        </w:rPr>
        <w:t>les liens ent</w:t>
      </w:r>
      <w:r>
        <w:rPr>
          <w:rFonts w:asciiTheme="minorHAnsi" w:hAnsiTheme="minorHAnsi"/>
          <w:sz w:val="22"/>
          <w:szCs w:val="22"/>
        </w:rPr>
        <w:t>retenus avec le théâtre kabuki.</w:t>
      </w:r>
    </w:p>
    <w:p w14:paraId="0BB1948E" w14:textId="64A50005" w:rsidR="00A870CA" w:rsidRDefault="00A870CA" w:rsidP="00422746">
      <w:pPr>
        <w:jc w:val="both"/>
        <w:rPr>
          <w:rFonts w:asciiTheme="minorHAnsi" w:hAnsiTheme="minorHAnsi"/>
          <w:sz w:val="22"/>
          <w:szCs w:val="22"/>
        </w:rPr>
      </w:pPr>
      <w:r>
        <w:rPr>
          <w:rFonts w:asciiTheme="minorHAnsi" w:hAnsiTheme="minorHAnsi"/>
          <w:sz w:val="22"/>
          <w:szCs w:val="22"/>
        </w:rPr>
        <w:t>Les artistes japonais se sont familiarisés avec la perspective occidentale grâce aux ouvrages introduits au Japon par les Hollandais installés à Nagasaki. Les estampes représentant des vues urbaines et des paysages naturels en perspective forment même un genre particulier de l’</w:t>
      </w:r>
      <w:r w:rsidRPr="00CA744C">
        <w:rPr>
          <w:rFonts w:asciiTheme="minorHAnsi" w:hAnsiTheme="minorHAnsi"/>
          <w:i/>
          <w:sz w:val="22"/>
          <w:szCs w:val="22"/>
        </w:rPr>
        <w:t>ukiyo-e</w:t>
      </w:r>
      <w:r>
        <w:rPr>
          <w:rFonts w:asciiTheme="minorHAnsi" w:hAnsiTheme="minorHAnsi"/>
          <w:sz w:val="22"/>
          <w:szCs w:val="22"/>
        </w:rPr>
        <w:t>, apparu durant la 2</w:t>
      </w:r>
      <w:r w:rsidRPr="00A870CA">
        <w:rPr>
          <w:rFonts w:asciiTheme="minorHAnsi" w:hAnsiTheme="minorHAnsi"/>
          <w:sz w:val="22"/>
          <w:szCs w:val="22"/>
          <w:vertAlign w:val="superscript"/>
        </w:rPr>
        <w:t>ème</w:t>
      </w:r>
      <w:r>
        <w:rPr>
          <w:rFonts w:asciiTheme="minorHAnsi" w:hAnsiTheme="minorHAnsi"/>
          <w:sz w:val="22"/>
          <w:szCs w:val="22"/>
        </w:rPr>
        <w:t xml:space="preserve"> moitié du XVIIIème siècle et connu sous le nom d’</w:t>
      </w:r>
      <w:proofErr w:type="spellStart"/>
      <w:r w:rsidRPr="00CA744C">
        <w:rPr>
          <w:rFonts w:asciiTheme="minorHAnsi" w:hAnsiTheme="minorHAnsi"/>
          <w:i/>
          <w:sz w:val="22"/>
          <w:szCs w:val="22"/>
        </w:rPr>
        <w:t>uki</w:t>
      </w:r>
      <w:proofErr w:type="spellEnd"/>
      <w:r w:rsidRPr="00CA744C">
        <w:rPr>
          <w:rFonts w:asciiTheme="minorHAnsi" w:hAnsiTheme="minorHAnsi"/>
          <w:i/>
          <w:sz w:val="22"/>
          <w:szCs w:val="22"/>
        </w:rPr>
        <w:t xml:space="preserve">-e </w:t>
      </w:r>
      <w:r w:rsidR="00CA744C">
        <w:rPr>
          <w:rFonts w:asciiTheme="minorHAnsi" w:hAnsiTheme="minorHAnsi"/>
          <w:sz w:val="22"/>
          <w:szCs w:val="22"/>
        </w:rPr>
        <w:t>ou « image</w:t>
      </w:r>
      <w:r w:rsidR="000915BE">
        <w:rPr>
          <w:rFonts w:asciiTheme="minorHAnsi" w:hAnsiTheme="minorHAnsi"/>
          <w:sz w:val="22"/>
          <w:szCs w:val="22"/>
        </w:rPr>
        <w:t>s</w:t>
      </w:r>
      <w:r w:rsidR="00CA744C">
        <w:rPr>
          <w:rFonts w:asciiTheme="minorHAnsi" w:hAnsiTheme="minorHAnsi"/>
          <w:sz w:val="22"/>
          <w:szCs w:val="22"/>
        </w:rPr>
        <w:t xml:space="preserve"> e</w:t>
      </w:r>
      <w:r w:rsidR="000915BE">
        <w:rPr>
          <w:rFonts w:asciiTheme="minorHAnsi" w:hAnsiTheme="minorHAnsi"/>
          <w:sz w:val="22"/>
          <w:szCs w:val="22"/>
        </w:rPr>
        <w:t>n</w:t>
      </w:r>
      <w:r w:rsidR="00CA744C">
        <w:rPr>
          <w:rFonts w:asciiTheme="minorHAnsi" w:hAnsiTheme="minorHAnsi"/>
          <w:sz w:val="22"/>
          <w:szCs w:val="22"/>
        </w:rPr>
        <w:t xml:space="preserve"> relief » ou encore « images coulantes ». Plusieurs estampes de </w:t>
      </w:r>
      <w:proofErr w:type="spellStart"/>
      <w:r w:rsidR="00CA744C">
        <w:rPr>
          <w:rFonts w:asciiTheme="minorHAnsi" w:hAnsiTheme="minorHAnsi"/>
          <w:sz w:val="22"/>
          <w:szCs w:val="22"/>
        </w:rPr>
        <w:t>Shotei</w:t>
      </w:r>
      <w:proofErr w:type="spellEnd"/>
      <w:r w:rsidR="00CA744C">
        <w:rPr>
          <w:rFonts w:asciiTheme="minorHAnsi" w:hAnsiTheme="minorHAnsi"/>
          <w:sz w:val="22"/>
          <w:szCs w:val="22"/>
        </w:rPr>
        <w:t xml:space="preserve"> </w:t>
      </w:r>
      <w:proofErr w:type="spellStart"/>
      <w:r w:rsidR="00CA744C">
        <w:rPr>
          <w:rFonts w:asciiTheme="minorHAnsi" w:hAnsiTheme="minorHAnsi"/>
          <w:sz w:val="22"/>
          <w:szCs w:val="22"/>
        </w:rPr>
        <w:t>Hojuku</w:t>
      </w:r>
      <w:proofErr w:type="spellEnd"/>
      <w:r w:rsidR="00CA744C">
        <w:rPr>
          <w:rFonts w:asciiTheme="minorHAnsi" w:hAnsiTheme="minorHAnsi"/>
          <w:sz w:val="22"/>
          <w:szCs w:val="22"/>
        </w:rPr>
        <w:t xml:space="preserve"> (ac.1789-1818) réalisées vers 1811-1818</w:t>
      </w:r>
      <w:r w:rsidR="008E2613">
        <w:rPr>
          <w:rFonts w:asciiTheme="minorHAnsi" w:hAnsiTheme="minorHAnsi"/>
          <w:sz w:val="22"/>
          <w:szCs w:val="22"/>
        </w:rPr>
        <w:t xml:space="preserve"> résultent de</w:t>
      </w:r>
      <w:r w:rsidR="00CA744C">
        <w:rPr>
          <w:rFonts w:asciiTheme="minorHAnsi" w:hAnsiTheme="minorHAnsi"/>
          <w:sz w:val="22"/>
          <w:szCs w:val="22"/>
        </w:rPr>
        <w:t xml:space="preserve"> </w:t>
      </w:r>
      <w:r w:rsidR="008E2613">
        <w:rPr>
          <w:rFonts w:asciiTheme="minorHAnsi" w:hAnsiTheme="minorHAnsi"/>
          <w:sz w:val="22"/>
          <w:szCs w:val="22"/>
        </w:rPr>
        <w:t xml:space="preserve">sa maîtrise de la perspective à point unique. </w:t>
      </w:r>
    </w:p>
    <w:p w14:paraId="23BEA863" w14:textId="77777777" w:rsidR="003A1034" w:rsidRDefault="003A1034" w:rsidP="003A1034">
      <w:pPr>
        <w:jc w:val="both"/>
        <w:rPr>
          <w:rFonts w:asciiTheme="minorHAnsi" w:hAnsiTheme="minorHAnsi"/>
          <w:sz w:val="22"/>
          <w:szCs w:val="22"/>
        </w:rPr>
      </w:pPr>
      <w:r>
        <w:rPr>
          <w:rFonts w:asciiTheme="minorHAnsi" w:hAnsiTheme="minorHAnsi"/>
          <w:sz w:val="22"/>
          <w:szCs w:val="22"/>
        </w:rPr>
        <w:t xml:space="preserve">La dernière partie de l’exposition est consacrée au courant </w:t>
      </w:r>
      <w:r w:rsidRPr="00CA744C">
        <w:rPr>
          <w:rFonts w:asciiTheme="minorHAnsi" w:hAnsiTheme="minorHAnsi"/>
          <w:i/>
          <w:sz w:val="22"/>
          <w:szCs w:val="22"/>
        </w:rPr>
        <w:t>Shin-</w:t>
      </w:r>
      <w:proofErr w:type="spellStart"/>
      <w:r w:rsidRPr="00CA744C">
        <w:rPr>
          <w:rFonts w:asciiTheme="minorHAnsi" w:hAnsiTheme="minorHAnsi"/>
          <w:i/>
          <w:sz w:val="22"/>
          <w:szCs w:val="22"/>
        </w:rPr>
        <w:t>hanga</w:t>
      </w:r>
      <w:proofErr w:type="spellEnd"/>
      <w:r>
        <w:rPr>
          <w:rFonts w:asciiTheme="minorHAnsi" w:hAnsiTheme="minorHAnsi"/>
          <w:sz w:val="22"/>
          <w:szCs w:val="22"/>
        </w:rPr>
        <w:t xml:space="preserve"> ou « estampe nouvelle » et en particulier à </w:t>
      </w:r>
      <w:proofErr w:type="spellStart"/>
      <w:r>
        <w:rPr>
          <w:rFonts w:asciiTheme="minorHAnsi" w:hAnsiTheme="minorHAnsi"/>
          <w:sz w:val="22"/>
          <w:szCs w:val="22"/>
        </w:rPr>
        <w:t>Kawase</w:t>
      </w:r>
      <w:proofErr w:type="spellEnd"/>
      <w:r>
        <w:rPr>
          <w:rFonts w:asciiTheme="minorHAnsi" w:hAnsiTheme="minorHAnsi"/>
          <w:sz w:val="22"/>
          <w:szCs w:val="22"/>
        </w:rPr>
        <w:t xml:space="preserve"> </w:t>
      </w:r>
      <w:proofErr w:type="spellStart"/>
      <w:r>
        <w:rPr>
          <w:rFonts w:asciiTheme="minorHAnsi" w:hAnsiTheme="minorHAnsi"/>
          <w:sz w:val="22"/>
          <w:szCs w:val="22"/>
        </w:rPr>
        <w:t>Hasui</w:t>
      </w:r>
      <w:proofErr w:type="spellEnd"/>
      <w:r>
        <w:rPr>
          <w:rFonts w:asciiTheme="minorHAnsi" w:hAnsiTheme="minorHAnsi"/>
          <w:sz w:val="22"/>
          <w:szCs w:val="22"/>
        </w:rPr>
        <w:t xml:space="preserve"> (1883-1957), peintre et illustrateur talentueux, célèbre pour ses paysages, et considéré comme le plus grand représentant de ce mouvement apparu dans les années 1920 à Tôkyô.</w:t>
      </w:r>
    </w:p>
    <w:p w14:paraId="644EA48C" w14:textId="77777777" w:rsidR="003A1034" w:rsidRDefault="003A1034" w:rsidP="003A1034">
      <w:pPr>
        <w:jc w:val="both"/>
        <w:rPr>
          <w:rFonts w:asciiTheme="minorHAnsi" w:hAnsiTheme="minorHAnsi"/>
          <w:sz w:val="22"/>
          <w:szCs w:val="22"/>
        </w:rPr>
      </w:pPr>
      <w:r>
        <w:rPr>
          <w:rFonts w:asciiTheme="minorHAnsi" w:hAnsiTheme="minorHAnsi"/>
          <w:sz w:val="22"/>
          <w:szCs w:val="22"/>
        </w:rPr>
        <w:t xml:space="preserve">Le musée Guimet a le privilège de posséder de rares estampes, récemment acquises, de cet artiste qui a effectué de nombreux voyages à travers la Japon, réalisant des esquisses et des aquarelles qu’il transcrivait ensuite dans ses œuvres imprimées. Souvent dépourvues de personnages et teintées de mélancolie, ses estampes se caractérisent à la fois par </w:t>
      </w:r>
      <w:proofErr w:type="gramStart"/>
      <w:r>
        <w:rPr>
          <w:rFonts w:asciiTheme="minorHAnsi" w:hAnsiTheme="minorHAnsi"/>
          <w:sz w:val="22"/>
          <w:szCs w:val="22"/>
        </w:rPr>
        <w:t>une vison onirique</w:t>
      </w:r>
      <w:proofErr w:type="gramEnd"/>
      <w:r>
        <w:rPr>
          <w:rFonts w:asciiTheme="minorHAnsi" w:hAnsiTheme="minorHAnsi"/>
          <w:sz w:val="22"/>
          <w:szCs w:val="22"/>
        </w:rPr>
        <w:t xml:space="preserve"> de la nature et une fidélité à la réalité qui n’exclut pas une influence conjointe de la peinture occidentale et de la photographie. Son talent de coloriste s’exprime aussi magistralement dans </w:t>
      </w:r>
      <w:r w:rsidRPr="00F06466">
        <w:rPr>
          <w:rFonts w:asciiTheme="minorHAnsi" w:hAnsiTheme="minorHAnsi"/>
          <w:i/>
          <w:sz w:val="22"/>
          <w:szCs w:val="22"/>
        </w:rPr>
        <w:t xml:space="preserve">Pluie du soir sur </w:t>
      </w:r>
      <w:proofErr w:type="spellStart"/>
      <w:r w:rsidRPr="00F06466">
        <w:rPr>
          <w:rFonts w:asciiTheme="minorHAnsi" w:hAnsiTheme="minorHAnsi"/>
          <w:i/>
          <w:sz w:val="22"/>
          <w:szCs w:val="22"/>
        </w:rPr>
        <w:t>Matsunoshima</w:t>
      </w:r>
      <w:proofErr w:type="spellEnd"/>
      <w:r>
        <w:rPr>
          <w:rFonts w:asciiTheme="minorHAnsi" w:hAnsiTheme="minorHAnsi"/>
          <w:sz w:val="22"/>
          <w:szCs w:val="22"/>
        </w:rPr>
        <w:t xml:space="preserve"> (1920) et dans </w:t>
      </w:r>
      <w:r w:rsidRPr="00F06466">
        <w:rPr>
          <w:rFonts w:asciiTheme="minorHAnsi" w:hAnsiTheme="minorHAnsi"/>
          <w:i/>
          <w:sz w:val="22"/>
          <w:szCs w:val="22"/>
        </w:rPr>
        <w:t xml:space="preserve">Neige sur le temple </w:t>
      </w:r>
      <w:proofErr w:type="spellStart"/>
      <w:r w:rsidRPr="00F06466">
        <w:rPr>
          <w:rFonts w:asciiTheme="minorHAnsi" w:hAnsiTheme="minorHAnsi"/>
          <w:i/>
          <w:sz w:val="22"/>
          <w:szCs w:val="22"/>
        </w:rPr>
        <w:t>Zojoji</w:t>
      </w:r>
      <w:proofErr w:type="spellEnd"/>
      <w:r w:rsidRPr="00F06466">
        <w:rPr>
          <w:rFonts w:asciiTheme="minorHAnsi" w:hAnsiTheme="minorHAnsi"/>
          <w:i/>
          <w:sz w:val="22"/>
          <w:szCs w:val="22"/>
        </w:rPr>
        <w:t xml:space="preserve"> </w:t>
      </w:r>
      <w:r>
        <w:rPr>
          <w:rFonts w:asciiTheme="minorHAnsi" w:hAnsiTheme="minorHAnsi"/>
          <w:sz w:val="22"/>
          <w:szCs w:val="22"/>
        </w:rPr>
        <w:t xml:space="preserve">(1953), sans doute la plus célèbre de ces estampes. </w:t>
      </w:r>
      <w:proofErr w:type="spellStart"/>
      <w:r>
        <w:rPr>
          <w:rFonts w:asciiTheme="minorHAnsi" w:hAnsiTheme="minorHAnsi"/>
          <w:sz w:val="22"/>
          <w:szCs w:val="22"/>
        </w:rPr>
        <w:t>Kawase</w:t>
      </w:r>
      <w:proofErr w:type="spellEnd"/>
      <w:r>
        <w:rPr>
          <w:rFonts w:asciiTheme="minorHAnsi" w:hAnsiTheme="minorHAnsi"/>
          <w:sz w:val="22"/>
          <w:szCs w:val="22"/>
        </w:rPr>
        <w:t xml:space="preserve"> </w:t>
      </w:r>
      <w:proofErr w:type="spellStart"/>
      <w:r>
        <w:rPr>
          <w:rFonts w:asciiTheme="minorHAnsi" w:hAnsiTheme="minorHAnsi"/>
          <w:sz w:val="22"/>
          <w:szCs w:val="22"/>
        </w:rPr>
        <w:t>Hasui</w:t>
      </w:r>
      <w:proofErr w:type="spellEnd"/>
      <w:r>
        <w:rPr>
          <w:rFonts w:asciiTheme="minorHAnsi" w:hAnsiTheme="minorHAnsi"/>
          <w:sz w:val="22"/>
          <w:szCs w:val="22"/>
        </w:rPr>
        <w:t>, dont l’</w:t>
      </w:r>
      <w:proofErr w:type="spellStart"/>
      <w:r>
        <w:rPr>
          <w:rFonts w:asciiTheme="minorHAnsi" w:hAnsiTheme="minorHAnsi"/>
          <w:sz w:val="22"/>
          <w:szCs w:val="22"/>
        </w:rPr>
        <w:t>oeuvre</w:t>
      </w:r>
      <w:proofErr w:type="spellEnd"/>
      <w:r>
        <w:rPr>
          <w:rFonts w:asciiTheme="minorHAnsi" w:hAnsiTheme="minorHAnsi"/>
          <w:sz w:val="22"/>
          <w:szCs w:val="22"/>
        </w:rPr>
        <w:t xml:space="preserve"> demeure méconnue en Occident, apparaît cependant selon Hélène Bayou - commissaire de l’exposition - comme « l’héritier le plus prolifique et le plus diffusé de Hiroshige ». </w:t>
      </w:r>
    </w:p>
    <w:p w14:paraId="39A94689" w14:textId="77777777" w:rsidR="00B20CFF" w:rsidRDefault="00B20CFF" w:rsidP="00422746">
      <w:pPr>
        <w:jc w:val="both"/>
        <w:rPr>
          <w:rFonts w:asciiTheme="minorHAnsi" w:hAnsiTheme="minorHAnsi"/>
          <w:sz w:val="22"/>
          <w:szCs w:val="22"/>
        </w:rPr>
      </w:pPr>
    </w:p>
    <w:tbl>
      <w:tblPr>
        <w:tblStyle w:val="Grilledutableau"/>
        <w:tblW w:w="0" w:type="auto"/>
        <w:tblLook w:val="04A0" w:firstRow="1" w:lastRow="0" w:firstColumn="1" w:lastColumn="0" w:noHBand="0" w:noVBand="1"/>
      </w:tblPr>
      <w:tblGrid>
        <w:gridCol w:w="5496"/>
        <w:gridCol w:w="5180"/>
      </w:tblGrid>
      <w:tr w:rsidR="00B20CFF" w:rsidRPr="00B20CFF" w14:paraId="364B775A" w14:textId="77777777" w:rsidTr="00903A5A">
        <w:tc>
          <w:tcPr>
            <w:tcW w:w="5496" w:type="dxa"/>
          </w:tcPr>
          <w:p w14:paraId="0D85F941" w14:textId="77777777" w:rsidR="00B20CFF" w:rsidRDefault="00B20CFF" w:rsidP="00B20CFF">
            <w:pPr>
              <w:jc w:val="center"/>
              <w:rPr>
                <w:rFonts w:asciiTheme="minorHAnsi" w:hAnsiTheme="minorHAnsi"/>
                <w:sz w:val="10"/>
                <w:szCs w:val="10"/>
              </w:rPr>
            </w:pPr>
          </w:p>
          <w:p w14:paraId="67B7DC32" w14:textId="0FDF7030" w:rsidR="00B20CFF" w:rsidRDefault="00DF3037" w:rsidP="00B20CFF">
            <w:pPr>
              <w:jc w:val="center"/>
              <w:rPr>
                <w:rFonts w:asciiTheme="minorHAnsi" w:hAnsiTheme="minorHAnsi"/>
                <w:sz w:val="10"/>
                <w:szCs w:val="10"/>
              </w:rPr>
            </w:pPr>
            <w:r>
              <w:rPr>
                <w:rFonts w:asciiTheme="minorHAnsi" w:hAnsiTheme="minorHAnsi"/>
                <w:noProof/>
                <w:sz w:val="10"/>
                <w:szCs w:val="10"/>
              </w:rPr>
              <w:drawing>
                <wp:inline distT="0" distB="0" distL="0" distR="0" wp14:anchorId="09DF98D0" wp14:editId="55797559">
                  <wp:extent cx="3348000" cy="2160000"/>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6.1.jpg"/>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48000" cy="2160000"/>
                          </a:xfrm>
                          <a:prstGeom prst="rect">
                            <a:avLst/>
                          </a:prstGeom>
                        </pic:spPr>
                      </pic:pic>
                    </a:graphicData>
                  </a:graphic>
                </wp:inline>
              </w:drawing>
            </w:r>
          </w:p>
          <w:p w14:paraId="00C24206" w14:textId="77777777" w:rsidR="00B20CFF" w:rsidRPr="00B20CFF" w:rsidRDefault="00B20CFF" w:rsidP="00B20CFF">
            <w:pPr>
              <w:jc w:val="center"/>
              <w:rPr>
                <w:rFonts w:asciiTheme="minorHAnsi" w:hAnsiTheme="minorHAnsi"/>
                <w:sz w:val="10"/>
                <w:szCs w:val="10"/>
              </w:rPr>
            </w:pPr>
          </w:p>
        </w:tc>
        <w:tc>
          <w:tcPr>
            <w:tcW w:w="5180" w:type="dxa"/>
          </w:tcPr>
          <w:p w14:paraId="3F812410" w14:textId="77777777" w:rsidR="00B20CFF" w:rsidRDefault="00B20CFF" w:rsidP="00B20CFF">
            <w:pPr>
              <w:jc w:val="center"/>
              <w:rPr>
                <w:rFonts w:asciiTheme="minorHAnsi" w:hAnsiTheme="minorHAnsi"/>
                <w:sz w:val="10"/>
                <w:szCs w:val="10"/>
              </w:rPr>
            </w:pPr>
          </w:p>
          <w:p w14:paraId="376B9BF9" w14:textId="400C217B" w:rsidR="00DF3037" w:rsidRPr="00B20CFF" w:rsidRDefault="00DF3037" w:rsidP="00B20CFF">
            <w:pPr>
              <w:jc w:val="center"/>
              <w:rPr>
                <w:rFonts w:asciiTheme="minorHAnsi" w:hAnsiTheme="minorHAnsi"/>
                <w:sz w:val="10"/>
                <w:szCs w:val="10"/>
              </w:rPr>
            </w:pPr>
            <w:r>
              <w:rPr>
                <w:rFonts w:asciiTheme="minorHAnsi" w:hAnsiTheme="minorHAnsi"/>
                <w:noProof/>
                <w:sz w:val="10"/>
                <w:szCs w:val="10"/>
              </w:rPr>
              <w:drawing>
                <wp:inline distT="0" distB="0" distL="0" distR="0" wp14:anchorId="2C6D52DD" wp14:editId="2F97AFF9">
                  <wp:extent cx="2804400" cy="216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5.1.jpg"/>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04400" cy="2160000"/>
                          </a:xfrm>
                          <a:prstGeom prst="rect">
                            <a:avLst/>
                          </a:prstGeom>
                        </pic:spPr>
                      </pic:pic>
                    </a:graphicData>
                  </a:graphic>
                </wp:inline>
              </w:drawing>
            </w:r>
          </w:p>
        </w:tc>
      </w:tr>
      <w:tr w:rsidR="00B20CFF" w:rsidRPr="00B20CFF" w14:paraId="78631E15" w14:textId="77777777" w:rsidTr="00903A5A">
        <w:trPr>
          <w:trHeight w:val="192"/>
        </w:trPr>
        <w:tc>
          <w:tcPr>
            <w:tcW w:w="5496" w:type="dxa"/>
          </w:tcPr>
          <w:p w14:paraId="082E791D" w14:textId="1C05712F" w:rsidR="00B20CFF" w:rsidRPr="00B20CFF" w:rsidRDefault="00F67B09" w:rsidP="00B20CFF">
            <w:pPr>
              <w:jc w:val="center"/>
              <w:rPr>
                <w:rFonts w:asciiTheme="minorHAnsi" w:hAnsiTheme="minorHAnsi"/>
                <w:sz w:val="18"/>
                <w:szCs w:val="18"/>
              </w:rPr>
            </w:pPr>
            <w:proofErr w:type="spellStart"/>
            <w:r w:rsidRPr="00F67B09">
              <w:rPr>
                <w:rFonts w:asciiTheme="minorHAnsi" w:hAnsiTheme="minorHAnsi"/>
                <w:sz w:val="18"/>
                <w:szCs w:val="18"/>
              </w:rPr>
              <w:t>Kawase</w:t>
            </w:r>
            <w:proofErr w:type="spellEnd"/>
            <w:r w:rsidRPr="00F67B09">
              <w:rPr>
                <w:rFonts w:asciiTheme="minorHAnsi" w:hAnsiTheme="minorHAnsi"/>
                <w:sz w:val="18"/>
                <w:szCs w:val="18"/>
              </w:rPr>
              <w:t xml:space="preserve"> </w:t>
            </w:r>
            <w:proofErr w:type="spellStart"/>
            <w:r w:rsidRPr="00F67B09">
              <w:rPr>
                <w:rFonts w:asciiTheme="minorHAnsi" w:hAnsiTheme="minorHAnsi"/>
                <w:sz w:val="18"/>
                <w:szCs w:val="18"/>
              </w:rPr>
              <w:t>Hasui</w:t>
            </w:r>
            <w:proofErr w:type="spellEnd"/>
            <w:r>
              <w:rPr>
                <w:rFonts w:asciiTheme="minorHAnsi" w:hAnsiTheme="minorHAnsi"/>
                <w:sz w:val="18"/>
                <w:szCs w:val="18"/>
              </w:rPr>
              <w:t xml:space="preserve">. </w:t>
            </w:r>
            <w:r w:rsidRPr="00F67B09">
              <w:rPr>
                <w:rFonts w:asciiTheme="minorHAnsi" w:hAnsiTheme="minorHAnsi"/>
                <w:i/>
                <w:sz w:val="18"/>
                <w:szCs w:val="18"/>
              </w:rPr>
              <w:t xml:space="preserve">Pluie du soir sur </w:t>
            </w:r>
            <w:proofErr w:type="spellStart"/>
            <w:r w:rsidRPr="00F67B09">
              <w:rPr>
                <w:rFonts w:asciiTheme="minorHAnsi" w:hAnsiTheme="minorHAnsi"/>
                <w:i/>
                <w:sz w:val="18"/>
                <w:szCs w:val="18"/>
              </w:rPr>
              <w:t>Matsunoshima</w:t>
            </w:r>
            <w:proofErr w:type="spellEnd"/>
            <w:r>
              <w:rPr>
                <w:rFonts w:asciiTheme="minorHAnsi" w:hAnsiTheme="minorHAnsi"/>
                <w:sz w:val="18"/>
                <w:szCs w:val="18"/>
              </w:rPr>
              <w:t>. 1920.</w:t>
            </w:r>
          </w:p>
        </w:tc>
        <w:tc>
          <w:tcPr>
            <w:tcW w:w="5180" w:type="dxa"/>
          </w:tcPr>
          <w:p w14:paraId="79E8F099" w14:textId="314C9DAC" w:rsidR="00B20CFF" w:rsidRPr="00F67B09" w:rsidRDefault="00F67B09" w:rsidP="00F67B09">
            <w:pPr>
              <w:jc w:val="center"/>
              <w:rPr>
                <w:rFonts w:asciiTheme="minorHAnsi" w:hAnsiTheme="minorHAnsi"/>
                <w:sz w:val="18"/>
                <w:szCs w:val="18"/>
              </w:rPr>
            </w:pPr>
            <w:proofErr w:type="spellStart"/>
            <w:r w:rsidRPr="00F67B09">
              <w:rPr>
                <w:rFonts w:asciiTheme="minorHAnsi" w:hAnsiTheme="minorHAnsi"/>
                <w:sz w:val="18"/>
                <w:szCs w:val="18"/>
              </w:rPr>
              <w:t>Kawase</w:t>
            </w:r>
            <w:proofErr w:type="spellEnd"/>
            <w:r w:rsidRPr="00F67B09">
              <w:rPr>
                <w:rFonts w:asciiTheme="minorHAnsi" w:hAnsiTheme="minorHAnsi"/>
                <w:sz w:val="18"/>
                <w:szCs w:val="18"/>
              </w:rPr>
              <w:t xml:space="preserve"> </w:t>
            </w:r>
            <w:proofErr w:type="spellStart"/>
            <w:r w:rsidRPr="00F67B09">
              <w:rPr>
                <w:rFonts w:asciiTheme="minorHAnsi" w:hAnsiTheme="minorHAnsi"/>
                <w:sz w:val="18"/>
                <w:szCs w:val="18"/>
              </w:rPr>
              <w:t>Hasui</w:t>
            </w:r>
            <w:proofErr w:type="spellEnd"/>
            <w:r>
              <w:rPr>
                <w:rFonts w:asciiTheme="minorHAnsi" w:hAnsiTheme="minorHAnsi"/>
                <w:sz w:val="18"/>
                <w:szCs w:val="18"/>
              </w:rPr>
              <w:t>.</w:t>
            </w:r>
            <w:r w:rsidRPr="00F67B09">
              <w:rPr>
                <w:rFonts w:asciiTheme="minorHAnsi" w:hAnsiTheme="minorHAnsi"/>
                <w:i/>
                <w:sz w:val="18"/>
                <w:szCs w:val="18"/>
              </w:rPr>
              <w:t xml:space="preserve"> Neige sur le temple </w:t>
            </w:r>
            <w:proofErr w:type="spellStart"/>
            <w:r w:rsidRPr="00F67B09">
              <w:rPr>
                <w:rFonts w:asciiTheme="minorHAnsi" w:hAnsiTheme="minorHAnsi"/>
                <w:i/>
                <w:sz w:val="18"/>
                <w:szCs w:val="18"/>
              </w:rPr>
              <w:t>Zojoji</w:t>
            </w:r>
            <w:proofErr w:type="spellEnd"/>
            <w:r>
              <w:rPr>
                <w:rFonts w:asciiTheme="minorHAnsi" w:hAnsiTheme="minorHAnsi"/>
                <w:i/>
                <w:sz w:val="18"/>
                <w:szCs w:val="18"/>
              </w:rPr>
              <w:t xml:space="preserve">. </w:t>
            </w:r>
            <w:r w:rsidRPr="00F67B09">
              <w:rPr>
                <w:rFonts w:asciiTheme="minorHAnsi" w:hAnsiTheme="minorHAnsi"/>
                <w:sz w:val="18"/>
                <w:szCs w:val="18"/>
              </w:rPr>
              <w:t>1953</w:t>
            </w:r>
            <w:r>
              <w:rPr>
                <w:rFonts w:asciiTheme="minorHAnsi" w:hAnsiTheme="minorHAnsi"/>
                <w:sz w:val="18"/>
                <w:szCs w:val="18"/>
              </w:rPr>
              <w:t>.</w:t>
            </w:r>
          </w:p>
        </w:tc>
      </w:tr>
    </w:tbl>
    <w:p w14:paraId="5F946FA2" w14:textId="77777777" w:rsidR="00B20CFF" w:rsidRDefault="00B20CFF" w:rsidP="00422746">
      <w:pPr>
        <w:jc w:val="both"/>
        <w:rPr>
          <w:rFonts w:asciiTheme="minorHAnsi" w:hAnsiTheme="minorHAnsi"/>
          <w:sz w:val="22"/>
          <w:szCs w:val="22"/>
        </w:rPr>
      </w:pPr>
    </w:p>
    <w:p w14:paraId="77DA97D2" w14:textId="77777777" w:rsidR="00B20CFF" w:rsidRDefault="00B20CFF" w:rsidP="00CD11A9">
      <w:pPr>
        <w:jc w:val="both"/>
        <w:rPr>
          <w:rFonts w:asciiTheme="minorHAnsi" w:hAnsiTheme="minorHAnsi"/>
          <w:sz w:val="22"/>
          <w:szCs w:val="22"/>
        </w:rPr>
      </w:pPr>
    </w:p>
    <w:p w14:paraId="17FF42A3" w14:textId="77777777" w:rsidR="00B20CFF" w:rsidRPr="00B4632E" w:rsidRDefault="00B20CFF" w:rsidP="00CD11A9">
      <w:pPr>
        <w:jc w:val="both"/>
        <w:rPr>
          <w:rFonts w:asciiTheme="minorHAnsi" w:hAnsiTheme="minorHAnsi"/>
          <w:sz w:val="22"/>
          <w:szCs w:val="22"/>
        </w:rPr>
      </w:pPr>
    </w:p>
    <w:sectPr w:rsidR="00B20CFF" w:rsidRPr="00B4632E" w:rsidSect="009811B4">
      <w:footerReference w:type="even" r:id="rId41"/>
      <w:footerReference w:type="default" r:id="rId4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7A10A" w14:textId="77777777" w:rsidR="00BE05C8" w:rsidRDefault="00BE05C8" w:rsidP="005368D6">
      <w:r>
        <w:separator/>
      </w:r>
    </w:p>
  </w:endnote>
  <w:endnote w:type="continuationSeparator" w:id="0">
    <w:p w14:paraId="7F0B7BC5" w14:textId="77777777" w:rsidR="00BE05C8" w:rsidRDefault="00BE05C8" w:rsidP="00536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FCFE0" w14:textId="77777777" w:rsidR="00C41B66" w:rsidRDefault="00C41B66" w:rsidP="00300304">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C4A1D38" w14:textId="77777777" w:rsidR="00C41B66" w:rsidRDefault="00C41B66" w:rsidP="005368D6">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A2F0B" w14:textId="77777777" w:rsidR="00C41B66" w:rsidRDefault="00C41B66" w:rsidP="00300304">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60BC9">
      <w:rPr>
        <w:rStyle w:val="Numrodepage"/>
        <w:noProof/>
      </w:rPr>
      <w:t>3</w:t>
    </w:r>
    <w:r>
      <w:rPr>
        <w:rStyle w:val="Numrodepage"/>
      </w:rPr>
      <w:fldChar w:fldCharType="end"/>
    </w:r>
  </w:p>
  <w:p w14:paraId="5B7E9F17" w14:textId="77777777" w:rsidR="00C41B66" w:rsidRDefault="00C41B66" w:rsidP="005368D6">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894C9" w14:textId="77777777" w:rsidR="00BE05C8" w:rsidRDefault="00BE05C8" w:rsidP="005368D6">
      <w:r>
        <w:separator/>
      </w:r>
    </w:p>
  </w:footnote>
  <w:footnote w:type="continuationSeparator" w:id="0">
    <w:p w14:paraId="12BE497F" w14:textId="77777777" w:rsidR="00BE05C8" w:rsidRDefault="00BE05C8" w:rsidP="005368D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C6CEA"/>
    <w:multiLevelType w:val="hybridMultilevel"/>
    <w:tmpl w:val="05F614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5940188"/>
    <w:multiLevelType w:val="hybridMultilevel"/>
    <w:tmpl w:val="AF442FFA"/>
    <w:lvl w:ilvl="0" w:tplc="D4787ACE">
      <w:start w:val="5"/>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1B4"/>
    <w:rsid w:val="00001D52"/>
    <w:rsid w:val="00006ACB"/>
    <w:rsid w:val="0000761E"/>
    <w:rsid w:val="00011670"/>
    <w:rsid w:val="000165D2"/>
    <w:rsid w:val="00017843"/>
    <w:rsid w:val="00017993"/>
    <w:rsid w:val="000206A6"/>
    <w:rsid w:val="00020D75"/>
    <w:rsid w:val="00023623"/>
    <w:rsid w:val="0003468A"/>
    <w:rsid w:val="00043628"/>
    <w:rsid w:val="00045394"/>
    <w:rsid w:val="00046A2E"/>
    <w:rsid w:val="00046FE3"/>
    <w:rsid w:val="00047E70"/>
    <w:rsid w:val="0006246F"/>
    <w:rsid w:val="00063636"/>
    <w:rsid w:val="00066158"/>
    <w:rsid w:val="00067D80"/>
    <w:rsid w:val="00074F0A"/>
    <w:rsid w:val="00077D32"/>
    <w:rsid w:val="00080D82"/>
    <w:rsid w:val="00081BE8"/>
    <w:rsid w:val="000828F7"/>
    <w:rsid w:val="00090478"/>
    <w:rsid w:val="00090FFF"/>
    <w:rsid w:val="000915BE"/>
    <w:rsid w:val="00096D5B"/>
    <w:rsid w:val="000A485A"/>
    <w:rsid w:val="000C1408"/>
    <w:rsid w:val="000C2864"/>
    <w:rsid w:val="000C7C7B"/>
    <w:rsid w:val="000D26C6"/>
    <w:rsid w:val="000D6778"/>
    <w:rsid w:val="000F3EE0"/>
    <w:rsid w:val="00110F57"/>
    <w:rsid w:val="00121A67"/>
    <w:rsid w:val="0013272B"/>
    <w:rsid w:val="00141E52"/>
    <w:rsid w:val="00144E89"/>
    <w:rsid w:val="00161010"/>
    <w:rsid w:val="00161743"/>
    <w:rsid w:val="00164833"/>
    <w:rsid w:val="00164F0B"/>
    <w:rsid w:val="0016791E"/>
    <w:rsid w:val="00167E17"/>
    <w:rsid w:val="00175799"/>
    <w:rsid w:val="001777E0"/>
    <w:rsid w:val="00181A5F"/>
    <w:rsid w:val="00185584"/>
    <w:rsid w:val="001901C0"/>
    <w:rsid w:val="0019760C"/>
    <w:rsid w:val="001C27D8"/>
    <w:rsid w:val="001C5D34"/>
    <w:rsid w:val="001C6A02"/>
    <w:rsid w:val="001D74FC"/>
    <w:rsid w:val="001E0E23"/>
    <w:rsid w:val="001E0FF6"/>
    <w:rsid w:val="001E3C6E"/>
    <w:rsid w:val="001F1272"/>
    <w:rsid w:val="001F43DF"/>
    <w:rsid w:val="00205730"/>
    <w:rsid w:val="002059AC"/>
    <w:rsid w:val="00210585"/>
    <w:rsid w:val="00223BEF"/>
    <w:rsid w:val="0023367D"/>
    <w:rsid w:val="002345B9"/>
    <w:rsid w:val="0023589B"/>
    <w:rsid w:val="00237944"/>
    <w:rsid w:val="002441CB"/>
    <w:rsid w:val="00244F48"/>
    <w:rsid w:val="0024610D"/>
    <w:rsid w:val="0024717A"/>
    <w:rsid w:val="00250534"/>
    <w:rsid w:val="00260BC9"/>
    <w:rsid w:val="00266FF4"/>
    <w:rsid w:val="00276FBA"/>
    <w:rsid w:val="002844C1"/>
    <w:rsid w:val="00297D86"/>
    <w:rsid w:val="002A19F8"/>
    <w:rsid w:val="002A3654"/>
    <w:rsid w:val="002A3D96"/>
    <w:rsid w:val="002B1C1D"/>
    <w:rsid w:val="002C2AE3"/>
    <w:rsid w:val="002C31BC"/>
    <w:rsid w:val="002C7C14"/>
    <w:rsid w:val="002D20B3"/>
    <w:rsid w:val="002E2CCE"/>
    <w:rsid w:val="002E39BE"/>
    <w:rsid w:val="002E62CE"/>
    <w:rsid w:val="002E78A9"/>
    <w:rsid w:val="002E7F49"/>
    <w:rsid w:val="00300304"/>
    <w:rsid w:val="003034FE"/>
    <w:rsid w:val="00305574"/>
    <w:rsid w:val="00310663"/>
    <w:rsid w:val="003118D7"/>
    <w:rsid w:val="00313D1C"/>
    <w:rsid w:val="0031594A"/>
    <w:rsid w:val="0032257A"/>
    <w:rsid w:val="00330681"/>
    <w:rsid w:val="003426A2"/>
    <w:rsid w:val="003476AB"/>
    <w:rsid w:val="00355953"/>
    <w:rsid w:val="00357C47"/>
    <w:rsid w:val="00357D71"/>
    <w:rsid w:val="003656FA"/>
    <w:rsid w:val="003746D8"/>
    <w:rsid w:val="003849AC"/>
    <w:rsid w:val="003849DE"/>
    <w:rsid w:val="003863C7"/>
    <w:rsid w:val="00387AAD"/>
    <w:rsid w:val="003A1034"/>
    <w:rsid w:val="003A1CB5"/>
    <w:rsid w:val="003A5D0F"/>
    <w:rsid w:val="003A5E16"/>
    <w:rsid w:val="003B3F70"/>
    <w:rsid w:val="003B455D"/>
    <w:rsid w:val="003C1340"/>
    <w:rsid w:val="003C2227"/>
    <w:rsid w:val="003C51BF"/>
    <w:rsid w:val="003D0A52"/>
    <w:rsid w:val="003D13A1"/>
    <w:rsid w:val="003E0460"/>
    <w:rsid w:val="003E55CD"/>
    <w:rsid w:val="003E649B"/>
    <w:rsid w:val="003E6DCB"/>
    <w:rsid w:val="003F3C44"/>
    <w:rsid w:val="003F4B18"/>
    <w:rsid w:val="0040000C"/>
    <w:rsid w:val="00402900"/>
    <w:rsid w:val="00403D5C"/>
    <w:rsid w:val="004051F3"/>
    <w:rsid w:val="0041459A"/>
    <w:rsid w:val="00421318"/>
    <w:rsid w:val="00422746"/>
    <w:rsid w:val="004255E5"/>
    <w:rsid w:val="004270E2"/>
    <w:rsid w:val="00432A72"/>
    <w:rsid w:val="004367D6"/>
    <w:rsid w:val="004458B0"/>
    <w:rsid w:val="0044764B"/>
    <w:rsid w:val="004509D2"/>
    <w:rsid w:val="0045138B"/>
    <w:rsid w:val="00453C24"/>
    <w:rsid w:val="00455095"/>
    <w:rsid w:val="0046021F"/>
    <w:rsid w:val="004646E3"/>
    <w:rsid w:val="004667F1"/>
    <w:rsid w:val="0047128C"/>
    <w:rsid w:val="00472D90"/>
    <w:rsid w:val="00474697"/>
    <w:rsid w:val="00475D15"/>
    <w:rsid w:val="00483E60"/>
    <w:rsid w:val="00484148"/>
    <w:rsid w:val="00484DA7"/>
    <w:rsid w:val="004943ED"/>
    <w:rsid w:val="004A393A"/>
    <w:rsid w:val="004A50E9"/>
    <w:rsid w:val="004A5B07"/>
    <w:rsid w:val="004B04C9"/>
    <w:rsid w:val="004B2785"/>
    <w:rsid w:val="004B2C80"/>
    <w:rsid w:val="004B464D"/>
    <w:rsid w:val="004B7A86"/>
    <w:rsid w:val="004B7B8F"/>
    <w:rsid w:val="004C298C"/>
    <w:rsid w:val="004C5E7F"/>
    <w:rsid w:val="004E2D87"/>
    <w:rsid w:val="004E4B13"/>
    <w:rsid w:val="004E4E2F"/>
    <w:rsid w:val="004E507B"/>
    <w:rsid w:val="004E65F3"/>
    <w:rsid w:val="004E6AB9"/>
    <w:rsid w:val="004E7821"/>
    <w:rsid w:val="00501655"/>
    <w:rsid w:val="00505FB6"/>
    <w:rsid w:val="0051443E"/>
    <w:rsid w:val="00516E89"/>
    <w:rsid w:val="005240A0"/>
    <w:rsid w:val="00527EBA"/>
    <w:rsid w:val="00531247"/>
    <w:rsid w:val="00533F5A"/>
    <w:rsid w:val="005368D6"/>
    <w:rsid w:val="00552FA4"/>
    <w:rsid w:val="00554D39"/>
    <w:rsid w:val="00557921"/>
    <w:rsid w:val="005612C8"/>
    <w:rsid w:val="005758CD"/>
    <w:rsid w:val="00577C86"/>
    <w:rsid w:val="005805CF"/>
    <w:rsid w:val="005822EC"/>
    <w:rsid w:val="005A5FFC"/>
    <w:rsid w:val="005B7D33"/>
    <w:rsid w:val="005C4514"/>
    <w:rsid w:val="005D6673"/>
    <w:rsid w:val="005E17F1"/>
    <w:rsid w:val="005E6203"/>
    <w:rsid w:val="005F0388"/>
    <w:rsid w:val="005F0862"/>
    <w:rsid w:val="005F3A6F"/>
    <w:rsid w:val="005F6C10"/>
    <w:rsid w:val="005F7F6A"/>
    <w:rsid w:val="00604152"/>
    <w:rsid w:val="006051AF"/>
    <w:rsid w:val="00605F1C"/>
    <w:rsid w:val="006060B0"/>
    <w:rsid w:val="00617FCC"/>
    <w:rsid w:val="006207C0"/>
    <w:rsid w:val="00623F70"/>
    <w:rsid w:val="00626754"/>
    <w:rsid w:val="006275ED"/>
    <w:rsid w:val="006374BF"/>
    <w:rsid w:val="006418BB"/>
    <w:rsid w:val="006425E4"/>
    <w:rsid w:val="006450EA"/>
    <w:rsid w:val="006466C2"/>
    <w:rsid w:val="00651EDC"/>
    <w:rsid w:val="006612A5"/>
    <w:rsid w:val="006770C9"/>
    <w:rsid w:val="006829BC"/>
    <w:rsid w:val="00683699"/>
    <w:rsid w:val="00684868"/>
    <w:rsid w:val="00684AF0"/>
    <w:rsid w:val="006924AF"/>
    <w:rsid w:val="00696200"/>
    <w:rsid w:val="00697BAE"/>
    <w:rsid w:val="006A431A"/>
    <w:rsid w:val="006A7C26"/>
    <w:rsid w:val="006B2DCE"/>
    <w:rsid w:val="006B5975"/>
    <w:rsid w:val="006D6203"/>
    <w:rsid w:val="006E1418"/>
    <w:rsid w:val="006E2CA8"/>
    <w:rsid w:val="006E7C35"/>
    <w:rsid w:val="006F5F3F"/>
    <w:rsid w:val="0071264F"/>
    <w:rsid w:val="00724458"/>
    <w:rsid w:val="00736241"/>
    <w:rsid w:val="00741D50"/>
    <w:rsid w:val="007506D8"/>
    <w:rsid w:val="007512F3"/>
    <w:rsid w:val="007540A8"/>
    <w:rsid w:val="0075454D"/>
    <w:rsid w:val="00763907"/>
    <w:rsid w:val="00763A13"/>
    <w:rsid w:val="00766D5A"/>
    <w:rsid w:val="00767AE0"/>
    <w:rsid w:val="00775F19"/>
    <w:rsid w:val="00783DB5"/>
    <w:rsid w:val="00785D94"/>
    <w:rsid w:val="00787894"/>
    <w:rsid w:val="007A09C2"/>
    <w:rsid w:val="007A11B2"/>
    <w:rsid w:val="007A572A"/>
    <w:rsid w:val="007B02EA"/>
    <w:rsid w:val="007C05A2"/>
    <w:rsid w:val="007C48F5"/>
    <w:rsid w:val="007C6788"/>
    <w:rsid w:val="007E0227"/>
    <w:rsid w:val="007E1C2E"/>
    <w:rsid w:val="007E7F7D"/>
    <w:rsid w:val="00800A7F"/>
    <w:rsid w:val="00803561"/>
    <w:rsid w:val="008050A4"/>
    <w:rsid w:val="00815A11"/>
    <w:rsid w:val="0081723D"/>
    <w:rsid w:val="00817818"/>
    <w:rsid w:val="0082025B"/>
    <w:rsid w:val="00823615"/>
    <w:rsid w:val="00823E33"/>
    <w:rsid w:val="00831393"/>
    <w:rsid w:val="00833D21"/>
    <w:rsid w:val="00836CD8"/>
    <w:rsid w:val="00841410"/>
    <w:rsid w:val="00844318"/>
    <w:rsid w:val="0084736E"/>
    <w:rsid w:val="00851202"/>
    <w:rsid w:val="0085211F"/>
    <w:rsid w:val="00856969"/>
    <w:rsid w:val="00870236"/>
    <w:rsid w:val="008702C2"/>
    <w:rsid w:val="00870CCC"/>
    <w:rsid w:val="00874045"/>
    <w:rsid w:val="00876407"/>
    <w:rsid w:val="00880185"/>
    <w:rsid w:val="00884F45"/>
    <w:rsid w:val="00887A7F"/>
    <w:rsid w:val="008908FD"/>
    <w:rsid w:val="00893207"/>
    <w:rsid w:val="008A52D3"/>
    <w:rsid w:val="008A5A0C"/>
    <w:rsid w:val="008A6A2E"/>
    <w:rsid w:val="008B0194"/>
    <w:rsid w:val="008B0E14"/>
    <w:rsid w:val="008B164B"/>
    <w:rsid w:val="008B5AEF"/>
    <w:rsid w:val="008C6BE3"/>
    <w:rsid w:val="008C7EE7"/>
    <w:rsid w:val="008D383D"/>
    <w:rsid w:val="008E2613"/>
    <w:rsid w:val="008F799C"/>
    <w:rsid w:val="00902069"/>
    <w:rsid w:val="00903A5A"/>
    <w:rsid w:val="00913BF3"/>
    <w:rsid w:val="009216B6"/>
    <w:rsid w:val="009236C9"/>
    <w:rsid w:val="00924581"/>
    <w:rsid w:val="00925231"/>
    <w:rsid w:val="009263C1"/>
    <w:rsid w:val="00926820"/>
    <w:rsid w:val="009269DA"/>
    <w:rsid w:val="0094087B"/>
    <w:rsid w:val="00955454"/>
    <w:rsid w:val="009811B4"/>
    <w:rsid w:val="00982E1A"/>
    <w:rsid w:val="009852C7"/>
    <w:rsid w:val="00986563"/>
    <w:rsid w:val="009907CA"/>
    <w:rsid w:val="0099087E"/>
    <w:rsid w:val="00991AAA"/>
    <w:rsid w:val="00991B20"/>
    <w:rsid w:val="00992070"/>
    <w:rsid w:val="009926E2"/>
    <w:rsid w:val="009A1B63"/>
    <w:rsid w:val="009A759C"/>
    <w:rsid w:val="009B18BC"/>
    <w:rsid w:val="009B3EA9"/>
    <w:rsid w:val="009C2E2F"/>
    <w:rsid w:val="009C32FC"/>
    <w:rsid w:val="009D152F"/>
    <w:rsid w:val="009D3A5B"/>
    <w:rsid w:val="009D5CA6"/>
    <w:rsid w:val="009D71FD"/>
    <w:rsid w:val="009D75C2"/>
    <w:rsid w:val="009E0A98"/>
    <w:rsid w:val="009E4372"/>
    <w:rsid w:val="00A0121E"/>
    <w:rsid w:val="00A0561F"/>
    <w:rsid w:val="00A0696E"/>
    <w:rsid w:val="00A22CA0"/>
    <w:rsid w:val="00A258C8"/>
    <w:rsid w:val="00A26381"/>
    <w:rsid w:val="00A27DBB"/>
    <w:rsid w:val="00A3119E"/>
    <w:rsid w:val="00A34DEB"/>
    <w:rsid w:val="00A40F4F"/>
    <w:rsid w:val="00A41340"/>
    <w:rsid w:val="00A43BBE"/>
    <w:rsid w:val="00A47CE5"/>
    <w:rsid w:val="00A52085"/>
    <w:rsid w:val="00A65C28"/>
    <w:rsid w:val="00A70939"/>
    <w:rsid w:val="00A76F7D"/>
    <w:rsid w:val="00A77461"/>
    <w:rsid w:val="00A81583"/>
    <w:rsid w:val="00A870CA"/>
    <w:rsid w:val="00A91C6E"/>
    <w:rsid w:val="00A94EA8"/>
    <w:rsid w:val="00A96D85"/>
    <w:rsid w:val="00AA05AA"/>
    <w:rsid w:val="00AA348C"/>
    <w:rsid w:val="00AA68F9"/>
    <w:rsid w:val="00AB7AC8"/>
    <w:rsid w:val="00AC517F"/>
    <w:rsid w:val="00AC7DE1"/>
    <w:rsid w:val="00AD5452"/>
    <w:rsid w:val="00AE2935"/>
    <w:rsid w:val="00AE63E1"/>
    <w:rsid w:val="00AE76AD"/>
    <w:rsid w:val="00AF1C19"/>
    <w:rsid w:val="00AF1F74"/>
    <w:rsid w:val="00AF2DFD"/>
    <w:rsid w:val="00B008EE"/>
    <w:rsid w:val="00B01E7B"/>
    <w:rsid w:val="00B02557"/>
    <w:rsid w:val="00B02E3C"/>
    <w:rsid w:val="00B03027"/>
    <w:rsid w:val="00B03A0A"/>
    <w:rsid w:val="00B03BC4"/>
    <w:rsid w:val="00B040E1"/>
    <w:rsid w:val="00B20CFF"/>
    <w:rsid w:val="00B23C7D"/>
    <w:rsid w:val="00B31E43"/>
    <w:rsid w:val="00B43496"/>
    <w:rsid w:val="00B435E8"/>
    <w:rsid w:val="00B43BF2"/>
    <w:rsid w:val="00B4632E"/>
    <w:rsid w:val="00B46633"/>
    <w:rsid w:val="00B5066A"/>
    <w:rsid w:val="00B50A12"/>
    <w:rsid w:val="00B53B03"/>
    <w:rsid w:val="00B57B9C"/>
    <w:rsid w:val="00B61478"/>
    <w:rsid w:val="00B62D5A"/>
    <w:rsid w:val="00B71E84"/>
    <w:rsid w:val="00B8161B"/>
    <w:rsid w:val="00B83974"/>
    <w:rsid w:val="00B84E46"/>
    <w:rsid w:val="00BA13B4"/>
    <w:rsid w:val="00BA226D"/>
    <w:rsid w:val="00BA2E9B"/>
    <w:rsid w:val="00BA4BA1"/>
    <w:rsid w:val="00BA5BEC"/>
    <w:rsid w:val="00BC565D"/>
    <w:rsid w:val="00BC7D18"/>
    <w:rsid w:val="00BD53D2"/>
    <w:rsid w:val="00BD5E92"/>
    <w:rsid w:val="00BD624F"/>
    <w:rsid w:val="00BD787B"/>
    <w:rsid w:val="00BE05C8"/>
    <w:rsid w:val="00BE390F"/>
    <w:rsid w:val="00BE5E2B"/>
    <w:rsid w:val="00BE5F19"/>
    <w:rsid w:val="00BF258A"/>
    <w:rsid w:val="00BF69DC"/>
    <w:rsid w:val="00BF6C9C"/>
    <w:rsid w:val="00C01461"/>
    <w:rsid w:val="00C0424B"/>
    <w:rsid w:val="00C047DA"/>
    <w:rsid w:val="00C05721"/>
    <w:rsid w:val="00C10030"/>
    <w:rsid w:val="00C21F4C"/>
    <w:rsid w:val="00C26896"/>
    <w:rsid w:val="00C30BDD"/>
    <w:rsid w:val="00C32AB2"/>
    <w:rsid w:val="00C41B66"/>
    <w:rsid w:val="00C619C8"/>
    <w:rsid w:val="00C741D3"/>
    <w:rsid w:val="00C74A14"/>
    <w:rsid w:val="00C82C09"/>
    <w:rsid w:val="00C91022"/>
    <w:rsid w:val="00CA6E98"/>
    <w:rsid w:val="00CA744C"/>
    <w:rsid w:val="00CB2E92"/>
    <w:rsid w:val="00CC389F"/>
    <w:rsid w:val="00CD11A9"/>
    <w:rsid w:val="00CF7156"/>
    <w:rsid w:val="00D10D29"/>
    <w:rsid w:val="00D17F59"/>
    <w:rsid w:val="00D20131"/>
    <w:rsid w:val="00D22022"/>
    <w:rsid w:val="00D314BF"/>
    <w:rsid w:val="00D52FD8"/>
    <w:rsid w:val="00D57D19"/>
    <w:rsid w:val="00D6355F"/>
    <w:rsid w:val="00D64A81"/>
    <w:rsid w:val="00D66E49"/>
    <w:rsid w:val="00D732C9"/>
    <w:rsid w:val="00D766B3"/>
    <w:rsid w:val="00D84726"/>
    <w:rsid w:val="00D92E36"/>
    <w:rsid w:val="00D932EF"/>
    <w:rsid w:val="00D9628C"/>
    <w:rsid w:val="00DA0DC6"/>
    <w:rsid w:val="00DA57E4"/>
    <w:rsid w:val="00DA67C0"/>
    <w:rsid w:val="00DA69D7"/>
    <w:rsid w:val="00DB1BF6"/>
    <w:rsid w:val="00DB4C1F"/>
    <w:rsid w:val="00DB52C8"/>
    <w:rsid w:val="00DC3BA7"/>
    <w:rsid w:val="00DD0E32"/>
    <w:rsid w:val="00DD5E07"/>
    <w:rsid w:val="00DF3037"/>
    <w:rsid w:val="00DF4784"/>
    <w:rsid w:val="00DF5F11"/>
    <w:rsid w:val="00DF6C2A"/>
    <w:rsid w:val="00E02582"/>
    <w:rsid w:val="00E03DA3"/>
    <w:rsid w:val="00E22501"/>
    <w:rsid w:val="00E315BF"/>
    <w:rsid w:val="00E354F6"/>
    <w:rsid w:val="00E36813"/>
    <w:rsid w:val="00E36C92"/>
    <w:rsid w:val="00E448CB"/>
    <w:rsid w:val="00E5745E"/>
    <w:rsid w:val="00E636D6"/>
    <w:rsid w:val="00E650CF"/>
    <w:rsid w:val="00E66609"/>
    <w:rsid w:val="00E75969"/>
    <w:rsid w:val="00E75BE3"/>
    <w:rsid w:val="00E84264"/>
    <w:rsid w:val="00E853FC"/>
    <w:rsid w:val="00E90A7E"/>
    <w:rsid w:val="00E92E10"/>
    <w:rsid w:val="00E9358F"/>
    <w:rsid w:val="00E93C2B"/>
    <w:rsid w:val="00E943FF"/>
    <w:rsid w:val="00E95C75"/>
    <w:rsid w:val="00E96CAE"/>
    <w:rsid w:val="00E97CEB"/>
    <w:rsid w:val="00E97F3F"/>
    <w:rsid w:val="00EA71AF"/>
    <w:rsid w:val="00EA7258"/>
    <w:rsid w:val="00EB10AF"/>
    <w:rsid w:val="00ED06FF"/>
    <w:rsid w:val="00ED0ACF"/>
    <w:rsid w:val="00ED2CEE"/>
    <w:rsid w:val="00ED2F0F"/>
    <w:rsid w:val="00ED34EB"/>
    <w:rsid w:val="00ED5946"/>
    <w:rsid w:val="00EE221A"/>
    <w:rsid w:val="00EF0DAD"/>
    <w:rsid w:val="00EF25B8"/>
    <w:rsid w:val="00F06466"/>
    <w:rsid w:val="00F077D2"/>
    <w:rsid w:val="00F077ED"/>
    <w:rsid w:val="00F10628"/>
    <w:rsid w:val="00F1210B"/>
    <w:rsid w:val="00F23116"/>
    <w:rsid w:val="00F2661B"/>
    <w:rsid w:val="00F31714"/>
    <w:rsid w:val="00F37678"/>
    <w:rsid w:val="00F37AE5"/>
    <w:rsid w:val="00F44D38"/>
    <w:rsid w:val="00F452F3"/>
    <w:rsid w:val="00F64A01"/>
    <w:rsid w:val="00F64EB9"/>
    <w:rsid w:val="00F67B09"/>
    <w:rsid w:val="00F76C58"/>
    <w:rsid w:val="00F87AB1"/>
    <w:rsid w:val="00F930F3"/>
    <w:rsid w:val="00F962CC"/>
    <w:rsid w:val="00FA032B"/>
    <w:rsid w:val="00FA213D"/>
    <w:rsid w:val="00FA3481"/>
    <w:rsid w:val="00FA3A94"/>
    <w:rsid w:val="00FB2B55"/>
    <w:rsid w:val="00FB3328"/>
    <w:rsid w:val="00FB553B"/>
    <w:rsid w:val="00FB553F"/>
    <w:rsid w:val="00FC23E1"/>
    <w:rsid w:val="00FC3671"/>
    <w:rsid w:val="00FC7A86"/>
    <w:rsid w:val="00FD405F"/>
    <w:rsid w:val="00FE0257"/>
    <w:rsid w:val="00FE7239"/>
    <w:rsid w:val="00FE74D1"/>
    <w:rsid w:val="00FF6C23"/>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AE5961"/>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051F3"/>
    <w:rPr>
      <w:rFonts w:ascii="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9811B4"/>
  </w:style>
  <w:style w:type="table" w:styleId="Grilledutableau">
    <w:name w:val="Table Grid"/>
    <w:basedOn w:val="TableauNormal"/>
    <w:uiPriority w:val="39"/>
    <w:rsid w:val="003F4B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368D6"/>
    <w:pPr>
      <w:spacing w:before="100" w:beforeAutospacing="1" w:after="100" w:afterAutospacing="1"/>
    </w:pPr>
  </w:style>
  <w:style w:type="paragraph" w:styleId="Pieddepage">
    <w:name w:val="footer"/>
    <w:basedOn w:val="Normal"/>
    <w:link w:val="PieddepageCar"/>
    <w:uiPriority w:val="99"/>
    <w:unhideWhenUsed/>
    <w:rsid w:val="005368D6"/>
    <w:pPr>
      <w:tabs>
        <w:tab w:val="center" w:pos="4536"/>
        <w:tab w:val="right" w:pos="9072"/>
      </w:tabs>
    </w:pPr>
  </w:style>
  <w:style w:type="character" w:customStyle="1" w:styleId="PieddepageCar">
    <w:name w:val="Pied de page Car"/>
    <w:basedOn w:val="Policepardfaut"/>
    <w:link w:val="Pieddepage"/>
    <w:uiPriority w:val="99"/>
    <w:rsid w:val="005368D6"/>
    <w:rPr>
      <w:sz w:val="22"/>
      <w:szCs w:val="22"/>
    </w:rPr>
  </w:style>
  <w:style w:type="character" w:styleId="Numrodepage">
    <w:name w:val="page number"/>
    <w:basedOn w:val="Policepardfaut"/>
    <w:uiPriority w:val="99"/>
    <w:semiHidden/>
    <w:unhideWhenUsed/>
    <w:rsid w:val="005368D6"/>
  </w:style>
  <w:style w:type="paragraph" w:customStyle="1" w:styleId="p1">
    <w:name w:val="p1"/>
    <w:basedOn w:val="Normal"/>
    <w:rsid w:val="00CC389F"/>
    <w:rPr>
      <w:rFonts w:ascii="Helvetica" w:hAnsi="Helvetica"/>
      <w:sz w:val="54"/>
      <w:szCs w:val="54"/>
    </w:rPr>
  </w:style>
  <w:style w:type="character" w:customStyle="1" w:styleId="s1">
    <w:name w:val="s1"/>
    <w:basedOn w:val="Policepardfaut"/>
    <w:rsid w:val="00DD0E32"/>
    <w:rPr>
      <w:rFonts w:ascii="Helvetica" w:hAnsi="Helvetica" w:hint="default"/>
      <w:sz w:val="44"/>
      <w:szCs w:val="44"/>
    </w:rPr>
  </w:style>
  <w:style w:type="character" w:styleId="lev">
    <w:name w:val="Strong"/>
    <w:basedOn w:val="Policepardfaut"/>
    <w:uiPriority w:val="22"/>
    <w:qFormat/>
    <w:rsid w:val="0051443E"/>
    <w:rPr>
      <w:b/>
      <w:bCs/>
    </w:rPr>
  </w:style>
  <w:style w:type="character" w:styleId="Emphase">
    <w:name w:val="Emphasis"/>
    <w:basedOn w:val="Policepardfaut"/>
    <w:uiPriority w:val="20"/>
    <w:qFormat/>
    <w:rsid w:val="0051443E"/>
    <w:rPr>
      <w:i/>
      <w:iCs/>
    </w:rPr>
  </w:style>
  <w:style w:type="character" w:styleId="Lienhypertexte">
    <w:name w:val="Hyperlink"/>
    <w:basedOn w:val="Policepardfaut"/>
    <w:uiPriority w:val="99"/>
    <w:semiHidden/>
    <w:unhideWhenUsed/>
    <w:rsid w:val="00F31714"/>
    <w:rPr>
      <w:color w:val="0000FF"/>
      <w:u w:val="single"/>
    </w:rPr>
  </w:style>
  <w:style w:type="character" w:customStyle="1" w:styleId="lang-ja-latn-alalc97">
    <w:name w:val="lang-ja-latn-alalc97"/>
    <w:basedOn w:val="Policepardfaut"/>
    <w:rsid w:val="002E78A9"/>
  </w:style>
  <w:style w:type="paragraph" w:styleId="Textedebulles">
    <w:name w:val="Balloon Text"/>
    <w:basedOn w:val="Normal"/>
    <w:link w:val="TextedebullesCar"/>
    <w:uiPriority w:val="99"/>
    <w:semiHidden/>
    <w:unhideWhenUsed/>
    <w:rsid w:val="00533F5A"/>
    <w:rPr>
      <w:rFonts w:ascii="Tahoma" w:hAnsi="Tahoma" w:cs="Tahoma"/>
      <w:sz w:val="16"/>
      <w:szCs w:val="16"/>
    </w:rPr>
  </w:style>
  <w:style w:type="character" w:customStyle="1" w:styleId="TextedebullesCar">
    <w:name w:val="Texte de bulles Car"/>
    <w:basedOn w:val="Policepardfaut"/>
    <w:link w:val="Textedebulles"/>
    <w:uiPriority w:val="99"/>
    <w:semiHidden/>
    <w:rsid w:val="00533F5A"/>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62373">
      <w:bodyDiv w:val="1"/>
      <w:marLeft w:val="0"/>
      <w:marRight w:val="0"/>
      <w:marTop w:val="0"/>
      <w:marBottom w:val="0"/>
      <w:divBdr>
        <w:top w:val="none" w:sz="0" w:space="0" w:color="auto"/>
        <w:left w:val="none" w:sz="0" w:space="0" w:color="auto"/>
        <w:bottom w:val="none" w:sz="0" w:space="0" w:color="auto"/>
        <w:right w:val="none" w:sz="0" w:space="0" w:color="auto"/>
      </w:divBdr>
    </w:div>
    <w:div w:id="87391291">
      <w:bodyDiv w:val="1"/>
      <w:marLeft w:val="0"/>
      <w:marRight w:val="0"/>
      <w:marTop w:val="0"/>
      <w:marBottom w:val="0"/>
      <w:divBdr>
        <w:top w:val="none" w:sz="0" w:space="0" w:color="auto"/>
        <w:left w:val="none" w:sz="0" w:space="0" w:color="auto"/>
        <w:bottom w:val="none" w:sz="0" w:space="0" w:color="auto"/>
        <w:right w:val="none" w:sz="0" w:space="0" w:color="auto"/>
      </w:divBdr>
    </w:div>
    <w:div w:id="132456432">
      <w:bodyDiv w:val="1"/>
      <w:marLeft w:val="0"/>
      <w:marRight w:val="0"/>
      <w:marTop w:val="0"/>
      <w:marBottom w:val="0"/>
      <w:divBdr>
        <w:top w:val="none" w:sz="0" w:space="0" w:color="auto"/>
        <w:left w:val="none" w:sz="0" w:space="0" w:color="auto"/>
        <w:bottom w:val="none" w:sz="0" w:space="0" w:color="auto"/>
        <w:right w:val="none" w:sz="0" w:space="0" w:color="auto"/>
      </w:divBdr>
    </w:div>
    <w:div w:id="143745471">
      <w:bodyDiv w:val="1"/>
      <w:marLeft w:val="0"/>
      <w:marRight w:val="0"/>
      <w:marTop w:val="0"/>
      <w:marBottom w:val="0"/>
      <w:divBdr>
        <w:top w:val="none" w:sz="0" w:space="0" w:color="auto"/>
        <w:left w:val="none" w:sz="0" w:space="0" w:color="auto"/>
        <w:bottom w:val="none" w:sz="0" w:space="0" w:color="auto"/>
        <w:right w:val="none" w:sz="0" w:space="0" w:color="auto"/>
      </w:divBdr>
    </w:div>
    <w:div w:id="423770359">
      <w:bodyDiv w:val="1"/>
      <w:marLeft w:val="0"/>
      <w:marRight w:val="0"/>
      <w:marTop w:val="0"/>
      <w:marBottom w:val="0"/>
      <w:divBdr>
        <w:top w:val="none" w:sz="0" w:space="0" w:color="auto"/>
        <w:left w:val="none" w:sz="0" w:space="0" w:color="auto"/>
        <w:bottom w:val="none" w:sz="0" w:space="0" w:color="auto"/>
        <w:right w:val="none" w:sz="0" w:space="0" w:color="auto"/>
      </w:divBdr>
    </w:div>
    <w:div w:id="517230606">
      <w:bodyDiv w:val="1"/>
      <w:marLeft w:val="0"/>
      <w:marRight w:val="0"/>
      <w:marTop w:val="0"/>
      <w:marBottom w:val="0"/>
      <w:divBdr>
        <w:top w:val="none" w:sz="0" w:space="0" w:color="auto"/>
        <w:left w:val="none" w:sz="0" w:space="0" w:color="auto"/>
        <w:bottom w:val="none" w:sz="0" w:space="0" w:color="auto"/>
        <w:right w:val="none" w:sz="0" w:space="0" w:color="auto"/>
      </w:divBdr>
    </w:div>
    <w:div w:id="563876392">
      <w:bodyDiv w:val="1"/>
      <w:marLeft w:val="0"/>
      <w:marRight w:val="0"/>
      <w:marTop w:val="0"/>
      <w:marBottom w:val="0"/>
      <w:divBdr>
        <w:top w:val="none" w:sz="0" w:space="0" w:color="auto"/>
        <w:left w:val="none" w:sz="0" w:space="0" w:color="auto"/>
        <w:bottom w:val="none" w:sz="0" w:space="0" w:color="auto"/>
        <w:right w:val="none" w:sz="0" w:space="0" w:color="auto"/>
      </w:divBdr>
    </w:div>
    <w:div w:id="589042327">
      <w:bodyDiv w:val="1"/>
      <w:marLeft w:val="0"/>
      <w:marRight w:val="0"/>
      <w:marTop w:val="0"/>
      <w:marBottom w:val="0"/>
      <w:divBdr>
        <w:top w:val="none" w:sz="0" w:space="0" w:color="auto"/>
        <w:left w:val="none" w:sz="0" w:space="0" w:color="auto"/>
        <w:bottom w:val="none" w:sz="0" w:space="0" w:color="auto"/>
        <w:right w:val="none" w:sz="0" w:space="0" w:color="auto"/>
      </w:divBdr>
    </w:div>
    <w:div w:id="682589144">
      <w:bodyDiv w:val="1"/>
      <w:marLeft w:val="0"/>
      <w:marRight w:val="0"/>
      <w:marTop w:val="0"/>
      <w:marBottom w:val="0"/>
      <w:divBdr>
        <w:top w:val="none" w:sz="0" w:space="0" w:color="auto"/>
        <w:left w:val="none" w:sz="0" w:space="0" w:color="auto"/>
        <w:bottom w:val="none" w:sz="0" w:space="0" w:color="auto"/>
        <w:right w:val="none" w:sz="0" w:space="0" w:color="auto"/>
      </w:divBdr>
    </w:div>
    <w:div w:id="971253459">
      <w:bodyDiv w:val="1"/>
      <w:marLeft w:val="0"/>
      <w:marRight w:val="0"/>
      <w:marTop w:val="0"/>
      <w:marBottom w:val="0"/>
      <w:divBdr>
        <w:top w:val="none" w:sz="0" w:space="0" w:color="auto"/>
        <w:left w:val="none" w:sz="0" w:space="0" w:color="auto"/>
        <w:bottom w:val="none" w:sz="0" w:space="0" w:color="auto"/>
        <w:right w:val="none" w:sz="0" w:space="0" w:color="auto"/>
      </w:divBdr>
    </w:div>
    <w:div w:id="982465937">
      <w:bodyDiv w:val="1"/>
      <w:marLeft w:val="0"/>
      <w:marRight w:val="0"/>
      <w:marTop w:val="0"/>
      <w:marBottom w:val="0"/>
      <w:divBdr>
        <w:top w:val="none" w:sz="0" w:space="0" w:color="auto"/>
        <w:left w:val="none" w:sz="0" w:space="0" w:color="auto"/>
        <w:bottom w:val="none" w:sz="0" w:space="0" w:color="auto"/>
        <w:right w:val="none" w:sz="0" w:space="0" w:color="auto"/>
      </w:divBdr>
    </w:div>
    <w:div w:id="986470278">
      <w:bodyDiv w:val="1"/>
      <w:marLeft w:val="0"/>
      <w:marRight w:val="0"/>
      <w:marTop w:val="0"/>
      <w:marBottom w:val="0"/>
      <w:divBdr>
        <w:top w:val="none" w:sz="0" w:space="0" w:color="auto"/>
        <w:left w:val="none" w:sz="0" w:space="0" w:color="auto"/>
        <w:bottom w:val="none" w:sz="0" w:space="0" w:color="auto"/>
        <w:right w:val="none" w:sz="0" w:space="0" w:color="auto"/>
      </w:divBdr>
    </w:div>
    <w:div w:id="1102722508">
      <w:bodyDiv w:val="1"/>
      <w:marLeft w:val="0"/>
      <w:marRight w:val="0"/>
      <w:marTop w:val="0"/>
      <w:marBottom w:val="0"/>
      <w:divBdr>
        <w:top w:val="none" w:sz="0" w:space="0" w:color="auto"/>
        <w:left w:val="none" w:sz="0" w:space="0" w:color="auto"/>
        <w:bottom w:val="none" w:sz="0" w:space="0" w:color="auto"/>
        <w:right w:val="none" w:sz="0" w:space="0" w:color="auto"/>
      </w:divBdr>
    </w:div>
    <w:div w:id="1355107462">
      <w:bodyDiv w:val="1"/>
      <w:marLeft w:val="0"/>
      <w:marRight w:val="0"/>
      <w:marTop w:val="0"/>
      <w:marBottom w:val="0"/>
      <w:divBdr>
        <w:top w:val="none" w:sz="0" w:space="0" w:color="auto"/>
        <w:left w:val="none" w:sz="0" w:space="0" w:color="auto"/>
        <w:bottom w:val="none" w:sz="0" w:space="0" w:color="auto"/>
        <w:right w:val="none" w:sz="0" w:space="0" w:color="auto"/>
      </w:divBdr>
    </w:div>
    <w:div w:id="1503855801">
      <w:bodyDiv w:val="1"/>
      <w:marLeft w:val="0"/>
      <w:marRight w:val="0"/>
      <w:marTop w:val="0"/>
      <w:marBottom w:val="0"/>
      <w:divBdr>
        <w:top w:val="none" w:sz="0" w:space="0" w:color="auto"/>
        <w:left w:val="none" w:sz="0" w:space="0" w:color="auto"/>
        <w:bottom w:val="none" w:sz="0" w:space="0" w:color="auto"/>
        <w:right w:val="none" w:sz="0" w:space="0" w:color="auto"/>
      </w:divBdr>
    </w:div>
    <w:div w:id="1526096400">
      <w:bodyDiv w:val="1"/>
      <w:marLeft w:val="0"/>
      <w:marRight w:val="0"/>
      <w:marTop w:val="0"/>
      <w:marBottom w:val="0"/>
      <w:divBdr>
        <w:top w:val="none" w:sz="0" w:space="0" w:color="auto"/>
        <w:left w:val="none" w:sz="0" w:space="0" w:color="auto"/>
        <w:bottom w:val="none" w:sz="0" w:space="0" w:color="auto"/>
        <w:right w:val="none" w:sz="0" w:space="0" w:color="auto"/>
      </w:divBdr>
    </w:div>
    <w:div w:id="1527593810">
      <w:bodyDiv w:val="1"/>
      <w:marLeft w:val="0"/>
      <w:marRight w:val="0"/>
      <w:marTop w:val="0"/>
      <w:marBottom w:val="0"/>
      <w:divBdr>
        <w:top w:val="none" w:sz="0" w:space="0" w:color="auto"/>
        <w:left w:val="none" w:sz="0" w:space="0" w:color="auto"/>
        <w:bottom w:val="none" w:sz="0" w:space="0" w:color="auto"/>
        <w:right w:val="none" w:sz="0" w:space="0" w:color="auto"/>
      </w:divBdr>
    </w:div>
    <w:div w:id="1552377403">
      <w:bodyDiv w:val="1"/>
      <w:marLeft w:val="0"/>
      <w:marRight w:val="0"/>
      <w:marTop w:val="0"/>
      <w:marBottom w:val="0"/>
      <w:divBdr>
        <w:top w:val="none" w:sz="0" w:space="0" w:color="auto"/>
        <w:left w:val="none" w:sz="0" w:space="0" w:color="auto"/>
        <w:bottom w:val="none" w:sz="0" w:space="0" w:color="auto"/>
        <w:right w:val="none" w:sz="0" w:space="0" w:color="auto"/>
      </w:divBdr>
    </w:div>
    <w:div w:id="1555120646">
      <w:bodyDiv w:val="1"/>
      <w:marLeft w:val="0"/>
      <w:marRight w:val="0"/>
      <w:marTop w:val="0"/>
      <w:marBottom w:val="0"/>
      <w:divBdr>
        <w:top w:val="none" w:sz="0" w:space="0" w:color="auto"/>
        <w:left w:val="none" w:sz="0" w:space="0" w:color="auto"/>
        <w:bottom w:val="none" w:sz="0" w:space="0" w:color="auto"/>
        <w:right w:val="none" w:sz="0" w:space="0" w:color="auto"/>
      </w:divBdr>
    </w:div>
    <w:div w:id="1578058137">
      <w:bodyDiv w:val="1"/>
      <w:marLeft w:val="0"/>
      <w:marRight w:val="0"/>
      <w:marTop w:val="0"/>
      <w:marBottom w:val="0"/>
      <w:divBdr>
        <w:top w:val="none" w:sz="0" w:space="0" w:color="auto"/>
        <w:left w:val="none" w:sz="0" w:space="0" w:color="auto"/>
        <w:bottom w:val="none" w:sz="0" w:space="0" w:color="auto"/>
        <w:right w:val="none" w:sz="0" w:space="0" w:color="auto"/>
      </w:divBdr>
    </w:div>
    <w:div w:id="1714765856">
      <w:bodyDiv w:val="1"/>
      <w:marLeft w:val="0"/>
      <w:marRight w:val="0"/>
      <w:marTop w:val="0"/>
      <w:marBottom w:val="0"/>
      <w:divBdr>
        <w:top w:val="none" w:sz="0" w:space="0" w:color="auto"/>
        <w:left w:val="none" w:sz="0" w:space="0" w:color="auto"/>
        <w:bottom w:val="none" w:sz="0" w:space="0" w:color="auto"/>
        <w:right w:val="none" w:sz="0" w:space="0" w:color="auto"/>
      </w:divBdr>
    </w:div>
    <w:div w:id="1760982221">
      <w:bodyDiv w:val="1"/>
      <w:marLeft w:val="0"/>
      <w:marRight w:val="0"/>
      <w:marTop w:val="0"/>
      <w:marBottom w:val="0"/>
      <w:divBdr>
        <w:top w:val="none" w:sz="0" w:space="0" w:color="auto"/>
        <w:left w:val="none" w:sz="0" w:space="0" w:color="auto"/>
        <w:bottom w:val="none" w:sz="0" w:space="0" w:color="auto"/>
        <w:right w:val="none" w:sz="0" w:space="0" w:color="auto"/>
      </w:divBdr>
    </w:div>
    <w:div w:id="1814059743">
      <w:bodyDiv w:val="1"/>
      <w:marLeft w:val="0"/>
      <w:marRight w:val="0"/>
      <w:marTop w:val="0"/>
      <w:marBottom w:val="0"/>
      <w:divBdr>
        <w:top w:val="none" w:sz="0" w:space="0" w:color="auto"/>
        <w:left w:val="none" w:sz="0" w:space="0" w:color="auto"/>
        <w:bottom w:val="none" w:sz="0" w:space="0" w:color="auto"/>
        <w:right w:val="none" w:sz="0" w:space="0" w:color="auto"/>
      </w:divBdr>
    </w:div>
    <w:div w:id="1831099833">
      <w:bodyDiv w:val="1"/>
      <w:marLeft w:val="0"/>
      <w:marRight w:val="0"/>
      <w:marTop w:val="0"/>
      <w:marBottom w:val="0"/>
      <w:divBdr>
        <w:top w:val="none" w:sz="0" w:space="0" w:color="auto"/>
        <w:left w:val="none" w:sz="0" w:space="0" w:color="auto"/>
        <w:bottom w:val="none" w:sz="0" w:space="0" w:color="auto"/>
        <w:right w:val="none" w:sz="0" w:space="0" w:color="auto"/>
      </w:divBdr>
    </w:div>
    <w:div w:id="1991670759">
      <w:bodyDiv w:val="1"/>
      <w:marLeft w:val="0"/>
      <w:marRight w:val="0"/>
      <w:marTop w:val="0"/>
      <w:marBottom w:val="0"/>
      <w:divBdr>
        <w:top w:val="none" w:sz="0" w:space="0" w:color="auto"/>
        <w:left w:val="none" w:sz="0" w:space="0" w:color="auto"/>
        <w:bottom w:val="none" w:sz="0" w:space="0" w:color="auto"/>
        <w:right w:val="none" w:sz="0" w:space="0" w:color="auto"/>
      </w:divBdr>
    </w:div>
    <w:div w:id="2041660576">
      <w:bodyDiv w:val="1"/>
      <w:marLeft w:val="0"/>
      <w:marRight w:val="0"/>
      <w:marTop w:val="0"/>
      <w:marBottom w:val="0"/>
      <w:divBdr>
        <w:top w:val="none" w:sz="0" w:space="0" w:color="auto"/>
        <w:left w:val="none" w:sz="0" w:space="0" w:color="auto"/>
        <w:bottom w:val="none" w:sz="0" w:space="0" w:color="auto"/>
        <w:right w:val="none" w:sz="0" w:space="0" w:color="auto"/>
      </w:divBdr>
    </w:div>
    <w:div w:id="2045060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microsoft.com/office/2007/relationships/hdphoto" Target="media/hdphoto7.wdp"/><Relationship Id="rId21" Type="http://schemas.openxmlformats.org/officeDocument/2006/relationships/image" Target="media/image8.jpeg"/><Relationship Id="rId22" Type="http://schemas.microsoft.com/office/2007/relationships/hdphoto" Target="media/hdphoto8.wdp"/><Relationship Id="rId23" Type="http://schemas.openxmlformats.org/officeDocument/2006/relationships/image" Target="media/image9.jpeg"/><Relationship Id="rId24" Type="http://schemas.microsoft.com/office/2007/relationships/hdphoto" Target="media/hdphoto9.wdp"/><Relationship Id="rId25" Type="http://schemas.openxmlformats.org/officeDocument/2006/relationships/image" Target="media/image10.jpeg"/><Relationship Id="rId26" Type="http://schemas.microsoft.com/office/2007/relationships/hdphoto" Target="media/hdphoto10.wdp"/><Relationship Id="rId27" Type="http://schemas.openxmlformats.org/officeDocument/2006/relationships/image" Target="media/image11.jpeg"/><Relationship Id="rId28" Type="http://schemas.microsoft.com/office/2007/relationships/hdphoto" Target="media/hdphoto11.wdp"/><Relationship Id="rId2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microsoft.com/office/2007/relationships/hdphoto" Target="media/hdphoto12.wdp"/><Relationship Id="rId31" Type="http://schemas.openxmlformats.org/officeDocument/2006/relationships/image" Target="media/image13.jpeg"/><Relationship Id="rId32" Type="http://schemas.microsoft.com/office/2007/relationships/hdphoto" Target="media/hdphoto13.wdp"/><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image" Target="media/image1.jpeg"/><Relationship Id="rId8" Type="http://schemas.microsoft.com/office/2007/relationships/hdphoto" Target="media/hdphoto1.wdp"/><Relationship Id="rId33" Type="http://schemas.openxmlformats.org/officeDocument/2006/relationships/image" Target="media/image14.jpeg"/><Relationship Id="rId34" Type="http://schemas.microsoft.com/office/2007/relationships/hdphoto" Target="media/hdphoto14.wdp"/><Relationship Id="rId35" Type="http://schemas.openxmlformats.org/officeDocument/2006/relationships/image" Target="media/image15.jpeg"/><Relationship Id="rId36" Type="http://schemas.microsoft.com/office/2007/relationships/hdphoto" Target="media/hdphoto15.wdp"/><Relationship Id="rId10" Type="http://schemas.microsoft.com/office/2007/relationships/hdphoto" Target="media/hdphoto2.wdp"/><Relationship Id="rId11" Type="http://schemas.openxmlformats.org/officeDocument/2006/relationships/image" Target="media/image3.jpeg"/><Relationship Id="rId12" Type="http://schemas.microsoft.com/office/2007/relationships/hdphoto" Target="media/hdphoto3.wdp"/><Relationship Id="rId13" Type="http://schemas.openxmlformats.org/officeDocument/2006/relationships/image" Target="media/image4.jpeg"/><Relationship Id="rId14" Type="http://schemas.microsoft.com/office/2007/relationships/hdphoto" Target="media/hdphoto4.wdp"/><Relationship Id="rId15" Type="http://schemas.openxmlformats.org/officeDocument/2006/relationships/image" Target="media/image5.jpeg"/><Relationship Id="rId16" Type="http://schemas.microsoft.com/office/2007/relationships/hdphoto" Target="media/hdphoto5.wdp"/><Relationship Id="rId17" Type="http://schemas.openxmlformats.org/officeDocument/2006/relationships/image" Target="media/image6.jpeg"/><Relationship Id="rId18" Type="http://schemas.microsoft.com/office/2007/relationships/hdphoto" Target="media/hdphoto6.wdp"/><Relationship Id="rId19" Type="http://schemas.openxmlformats.org/officeDocument/2006/relationships/image" Target="media/image7.jpeg"/><Relationship Id="rId37" Type="http://schemas.openxmlformats.org/officeDocument/2006/relationships/image" Target="media/image16.jpeg"/><Relationship Id="rId38" Type="http://schemas.microsoft.com/office/2007/relationships/hdphoto" Target="media/hdphoto16.wdp"/><Relationship Id="rId39" Type="http://schemas.openxmlformats.org/officeDocument/2006/relationships/image" Target="media/image17.jpeg"/><Relationship Id="rId40" Type="http://schemas.microsoft.com/office/2007/relationships/hdphoto" Target="media/hdphoto17.wdp"/><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5</Pages>
  <Words>2106</Words>
  <Characters>11586</Characters>
  <Application>Microsoft Macintosh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Marie de Paris</Company>
  <LinksUpToDate>false</LinksUpToDate>
  <CharactersWithSpaces>13665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Colas</dc:creator>
  <cp:lastModifiedBy>Michel Colas</cp:lastModifiedBy>
  <cp:revision>11</cp:revision>
  <cp:lastPrinted>2017-10-11T13:44:00Z</cp:lastPrinted>
  <dcterms:created xsi:type="dcterms:W3CDTF">2017-10-09T17:01:00Z</dcterms:created>
  <dcterms:modified xsi:type="dcterms:W3CDTF">2017-10-11T13:49:00Z</dcterms:modified>
</cp:coreProperties>
</file>